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F0" w:rsidRPr="009C0624" w:rsidRDefault="00CD554C" w:rsidP="00F24AF0">
      <w:pPr>
        <w:pStyle w:val="Default"/>
        <w:jc w:val="center"/>
        <w:rPr>
          <w:b/>
          <w:i/>
          <w:iCs/>
          <w:szCs w:val="20"/>
        </w:rPr>
      </w:pPr>
      <w:bookmarkStart w:id="0" w:name="_GoBack"/>
      <w:bookmarkEnd w:id="0"/>
      <w:r>
        <w:rPr>
          <w:b/>
          <w:i/>
          <w:iCs/>
          <w:szCs w:val="20"/>
        </w:rPr>
        <w:t>[Department Name]</w:t>
      </w:r>
    </w:p>
    <w:p w:rsidR="00F24AF0" w:rsidRPr="009C0624" w:rsidRDefault="00F24AF0" w:rsidP="00F24AF0">
      <w:pPr>
        <w:pStyle w:val="Default"/>
        <w:jc w:val="center"/>
        <w:rPr>
          <w:b/>
          <w:i/>
          <w:iCs/>
          <w:szCs w:val="20"/>
        </w:rPr>
      </w:pPr>
      <w:r w:rsidRPr="009C0624">
        <w:rPr>
          <w:b/>
          <w:i/>
          <w:iCs/>
          <w:szCs w:val="20"/>
        </w:rPr>
        <w:t>Internal Controls Policy for Gift Cards</w:t>
      </w:r>
    </w:p>
    <w:p w:rsidR="00F24AF0" w:rsidRPr="009C0624" w:rsidRDefault="00F24AF0" w:rsidP="00F24AF0">
      <w:pPr>
        <w:pStyle w:val="Default"/>
        <w:jc w:val="center"/>
        <w:rPr>
          <w:b/>
          <w:i/>
          <w:iCs/>
          <w:szCs w:val="20"/>
        </w:rPr>
      </w:pPr>
    </w:p>
    <w:p w:rsidR="00F24AF0" w:rsidRDefault="00F24AF0" w:rsidP="00F24AF0">
      <w:pPr>
        <w:pStyle w:val="Default"/>
        <w:rPr>
          <w:sz w:val="22"/>
          <w:szCs w:val="22"/>
        </w:rPr>
      </w:pPr>
      <w:r w:rsidRPr="00F24AF0">
        <w:rPr>
          <w:b/>
          <w:sz w:val="22"/>
          <w:szCs w:val="22"/>
        </w:rPr>
        <w:t>Purpose:</w:t>
      </w:r>
      <w:r>
        <w:rPr>
          <w:sz w:val="22"/>
          <w:szCs w:val="22"/>
        </w:rPr>
        <w:t xml:space="preserve"> To provide for the proper safeguarding of gift cards </w:t>
      </w:r>
      <w:r w:rsidR="00CD554C">
        <w:rPr>
          <w:sz w:val="22"/>
          <w:szCs w:val="22"/>
        </w:rPr>
        <w:t>within [Department Name]</w:t>
      </w:r>
    </w:p>
    <w:p w:rsidR="00F24AF0" w:rsidRDefault="00F24AF0" w:rsidP="00F24AF0">
      <w:pPr>
        <w:pStyle w:val="Default"/>
        <w:rPr>
          <w:sz w:val="22"/>
          <w:szCs w:val="22"/>
        </w:rPr>
      </w:pPr>
    </w:p>
    <w:p w:rsidR="00F24AF0" w:rsidRDefault="00F24AF0" w:rsidP="00F24AF0">
      <w:pPr>
        <w:pStyle w:val="Default"/>
        <w:rPr>
          <w:sz w:val="22"/>
          <w:szCs w:val="22"/>
        </w:rPr>
      </w:pPr>
      <w:r>
        <w:rPr>
          <w:sz w:val="22"/>
          <w:szCs w:val="22"/>
        </w:rPr>
        <w:t xml:space="preserve">In addition to the controls outlined below, </w:t>
      </w:r>
      <w:r w:rsidR="00CD554C">
        <w:rPr>
          <w:sz w:val="22"/>
          <w:szCs w:val="22"/>
        </w:rPr>
        <w:t xml:space="preserve">[Department Name] </w:t>
      </w:r>
      <w:r w:rsidR="009C0624">
        <w:rPr>
          <w:sz w:val="22"/>
          <w:szCs w:val="22"/>
        </w:rPr>
        <w:t xml:space="preserve">staff using gift card cards </w:t>
      </w:r>
      <w:r>
        <w:rPr>
          <w:sz w:val="22"/>
          <w:szCs w:val="22"/>
        </w:rPr>
        <w:t xml:space="preserve">will follow all guidelines </w:t>
      </w:r>
      <w:r w:rsidR="008B4B06">
        <w:rPr>
          <w:sz w:val="22"/>
          <w:szCs w:val="22"/>
        </w:rPr>
        <w:t xml:space="preserve">associated with the PSC Procedural Statement, Gift Cards </w:t>
      </w:r>
      <w:r>
        <w:rPr>
          <w:sz w:val="22"/>
          <w:szCs w:val="22"/>
        </w:rPr>
        <w:t xml:space="preserve">(available </w:t>
      </w:r>
      <w:r w:rsidR="00CD554C">
        <w:rPr>
          <w:sz w:val="22"/>
          <w:szCs w:val="22"/>
        </w:rPr>
        <w:t>at</w:t>
      </w:r>
      <w:r w:rsidR="008B4B06">
        <w:rPr>
          <w:sz w:val="22"/>
          <w:szCs w:val="22"/>
        </w:rPr>
        <w:t xml:space="preserve"> </w:t>
      </w:r>
      <w:hyperlink r:id="rId6" w:history="1">
        <w:r w:rsidR="00C80375" w:rsidRPr="00E05158">
          <w:rPr>
            <w:rStyle w:val="Hyperlink"/>
          </w:rPr>
          <w:t>http://www.cu.edu/psc/psc-procedural-statement-gift-cards-gc</w:t>
        </w:r>
      </w:hyperlink>
      <w:r w:rsidR="00CD554C">
        <w:rPr>
          <w:sz w:val="22"/>
          <w:szCs w:val="22"/>
        </w:rPr>
        <w:t xml:space="preserve">). </w:t>
      </w:r>
    </w:p>
    <w:p w:rsidR="00CD554C" w:rsidRDefault="00CD554C" w:rsidP="00F24AF0">
      <w:pPr>
        <w:pStyle w:val="Default"/>
        <w:rPr>
          <w:sz w:val="22"/>
          <w:szCs w:val="22"/>
        </w:rPr>
      </w:pPr>
    </w:p>
    <w:p w:rsidR="00F24AF0" w:rsidRDefault="00F24AF0" w:rsidP="00F24AF0">
      <w:pPr>
        <w:pStyle w:val="Default"/>
        <w:rPr>
          <w:b/>
          <w:i/>
          <w:iCs/>
          <w:sz w:val="22"/>
          <w:szCs w:val="22"/>
        </w:rPr>
      </w:pPr>
      <w:r w:rsidRPr="00F24AF0">
        <w:rPr>
          <w:b/>
          <w:sz w:val="22"/>
          <w:szCs w:val="22"/>
        </w:rPr>
        <w:t xml:space="preserve">a. </w:t>
      </w:r>
      <w:r w:rsidRPr="00F24AF0">
        <w:rPr>
          <w:b/>
          <w:i/>
          <w:iCs/>
          <w:sz w:val="22"/>
          <w:szCs w:val="22"/>
        </w:rPr>
        <w:t>Custody</w:t>
      </w:r>
    </w:p>
    <w:p w:rsidR="00F24AF0" w:rsidRDefault="00F24AF0" w:rsidP="00F24AF0">
      <w:pPr>
        <w:pStyle w:val="Default"/>
        <w:rPr>
          <w:b/>
          <w:sz w:val="22"/>
          <w:szCs w:val="22"/>
        </w:rPr>
      </w:pPr>
    </w:p>
    <w:p w:rsidR="00F24AF0" w:rsidRPr="00F24AF0" w:rsidRDefault="00F24AF0" w:rsidP="00F24AF0">
      <w:pPr>
        <w:pStyle w:val="Default"/>
        <w:rPr>
          <w:sz w:val="22"/>
          <w:szCs w:val="22"/>
        </w:rPr>
      </w:pPr>
      <w:r w:rsidRPr="00F24AF0">
        <w:rPr>
          <w:sz w:val="22"/>
          <w:szCs w:val="22"/>
        </w:rPr>
        <w:t xml:space="preserve">One </w:t>
      </w:r>
      <w:r w:rsidR="00CD554C">
        <w:rPr>
          <w:sz w:val="22"/>
          <w:szCs w:val="22"/>
        </w:rPr>
        <w:t xml:space="preserve">staff </w:t>
      </w:r>
      <w:r>
        <w:rPr>
          <w:sz w:val="22"/>
          <w:szCs w:val="22"/>
        </w:rPr>
        <w:t xml:space="preserve">member of </w:t>
      </w:r>
      <w:r w:rsidR="00CD554C">
        <w:rPr>
          <w:sz w:val="22"/>
          <w:szCs w:val="22"/>
        </w:rPr>
        <w:t xml:space="preserve">[Department Name] </w:t>
      </w:r>
      <w:r>
        <w:rPr>
          <w:sz w:val="22"/>
          <w:szCs w:val="22"/>
        </w:rPr>
        <w:t>will serve as the custodian of the gift cards.  In most cases, the person responsible for dispensing gift cards should hold this responsibility.  Any changes in custodian will be approved by the project manager for th</w:t>
      </w:r>
      <w:r w:rsidR="009C0624">
        <w:rPr>
          <w:sz w:val="22"/>
          <w:szCs w:val="22"/>
        </w:rPr>
        <w:t>e study before custodian change paperwork is completed and sent to Finance.</w:t>
      </w:r>
    </w:p>
    <w:p w:rsidR="00F24AF0" w:rsidRDefault="00F24AF0" w:rsidP="00F24AF0">
      <w:pPr>
        <w:pStyle w:val="Default"/>
        <w:rPr>
          <w:sz w:val="22"/>
          <w:szCs w:val="22"/>
        </w:rPr>
      </w:pPr>
    </w:p>
    <w:p w:rsidR="00F24AF0" w:rsidRDefault="00F24AF0" w:rsidP="00F24AF0">
      <w:pPr>
        <w:pStyle w:val="Default"/>
        <w:rPr>
          <w:b/>
          <w:sz w:val="22"/>
          <w:szCs w:val="22"/>
        </w:rPr>
      </w:pPr>
      <w:r w:rsidRPr="00F24AF0">
        <w:rPr>
          <w:b/>
          <w:sz w:val="22"/>
          <w:szCs w:val="22"/>
        </w:rPr>
        <w:t xml:space="preserve">b. </w:t>
      </w:r>
      <w:r w:rsidRPr="00F24AF0">
        <w:rPr>
          <w:b/>
          <w:i/>
          <w:iCs/>
          <w:sz w:val="22"/>
          <w:szCs w:val="22"/>
        </w:rPr>
        <w:t>Securing</w:t>
      </w:r>
    </w:p>
    <w:p w:rsidR="00F24AF0" w:rsidRDefault="00F24AF0" w:rsidP="00F24AF0">
      <w:pPr>
        <w:pStyle w:val="Default"/>
        <w:rPr>
          <w:b/>
          <w:sz w:val="22"/>
          <w:szCs w:val="22"/>
        </w:rPr>
      </w:pPr>
    </w:p>
    <w:p w:rsidR="009E35D0" w:rsidRDefault="009C0624" w:rsidP="00F24AF0">
      <w:pPr>
        <w:pStyle w:val="Default"/>
        <w:rPr>
          <w:sz w:val="22"/>
          <w:szCs w:val="22"/>
        </w:rPr>
      </w:pPr>
      <w:r w:rsidRPr="009C0624">
        <w:rPr>
          <w:sz w:val="22"/>
          <w:szCs w:val="22"/>
          <w:u w:val="single"/>
        </w:rPr>
        <w:t xml:space="preserve">Physical </w:t>
      </w:r>
      <w:r>
        <w:rPr>
          <w:sz w:val="22"/>
          <w:szCs w:val="22"/>
          <w:u w:val="single"/>
        </w:rPr>
        <w:t>g</w:t>
      </w:r>
      <w:r w:rsidR="009E35D0" w:rsidRPr="009C0624">
        <w:rPr>
          <w:sz w:val="22"/>
          <w:szCs w:val="22"/>
          <w:u w:val="single"/>
        </w:rPr>
        <w:t>ift cards</w:t>
      </w:r>
      <w:r w:rsidR="009E35D0">
        <w:rPr>
          <w:sz w:val="22"/>
          <w:szCs w:val="22"/>
        </w:rPr>
        <w:t xml:space="preserve"> will be kept in a locked box in a locked cabinet/drawer.  The custodian will have access to the keys for the box and cabinet, and will be responsible for making keys accessible</w:t>
      </w:r>
      <w:r w:rsidR="00B44D85">
        <w:rPr>
          <w:sz w:val="22"/>
          <w:szCs w:val="22"/>
        </w:rPr>
        <w:t xml:space="preserve"> to others</w:t>
      </w:r>
      <w:r w:rsidR="009E35D0">
        <w:rPr>
          <w:sz w:val="22"/>
          <w:szCs w:val="22"/>
        </w:rPr>
        <w:t xml:space="preserve"> when appropriate.</w:t>
      </w:r>
      <w:r w:rsidR="00F24AF0">
        <w:rPr>
          <w:sz w:val="22"/>
          <w:szCs w:val="22"/>
        </w:rPr>
        <w:t xml:space="preserve"> </w:t>
      </w:r>
    </w:p>
    <w:p w:rsidR="009C0624" w:rsidRDefault="009C0624" w:rsidP="00F24AF0">
      <w:pPr>
        <w:pStyle w:val="Default"/>
        <w:rPr>
          <w:sz w:val="22"/>
          <w:szCs w:val="22"/>
        </w:rPr>
      </w:pPr>
    </w:p>
    <w:p w:rsidR="009C0624" w:rsidRDefault="009C0624" w:rsidP="00F24AF0">
      <w:pPr>
        <w:pStyle w:val="Default"/>
        <w:rPr>
          <w:sz w:val="22"/>
          <w:szCs w:val="22"/>
        </w:rPr>
      </w:pPr>
      <w:r>
        <w:rPr>
          <w:sz w:val="22"/>
          <w:szCs w:val="22"/>
          <w:u w:val="single"/>
        </w:rPr>
        <w:t>Electronic gift cards</w:t>
      </w:r>
      <w:r>
        <w:rPr>
          <w:sz w:val="22"/>
          <w:szCs w:val="22"/>
        </w:rPr>
        <w:t xml:space="preserve">, or corresponding links or serials numbers, will be stored in a password protected file in a locked folder on the </w:t>
      </w:r>
      <w:r w:rsidR="00CD554C">
        <w:rPr>
          <w:sz w:val="22"/>
          <w:szCs w:val="22"/>
        </w:rPr>
        <w:t xml:space="preserve">[Department Name] </w:t>
      </w:r>
      <w:r w:rsidR="00B44D85">
        <w:rPr>
          <w:sz w:val="22"/>
          <w:szCs w:val="22"/>
        </w:rPr>
        <w:t xml:space="preserve">drive (or other secured drive) </w:t>
      </w:r>
      <w:r>
        <w:rPr>
          <w:sz w:val="22"/>
          <w:szCs w:val="22"/>
        </w:rPr>
        <w:t>on the shared server.</w:t>
      </w:r>
    </w:p>
    <w:p w:rsidR="00C15B94" w:rsidRDefault="00C15B94" w:rsidP="00F24AF0">
      <w:pPr>
        <w:pStyle w:val="Default"/>
        <w:rPr>
          <w:b/>
          <w:sz w:val="22"/>
          <w:szCs w:val="22"/>
        </w:rPr>
      </w:pPr>
    </w:p>
    <w:p w:rsidR="009E35D0" w:rsidRDefault="00F24AF0" w:rsidP="00F24AF0">
      <w:pPr>
        <w:pStyle w:val="Default"/>
        <w:rPr>
          <w:sz w:val="22"/>
          <w:szCs w:val="22"/>
        </w:rPr>
      </w:pPr>
      <w:r w:rsidRPr="009E35D0">
        <w:rPr>
          <w:b/>
          <w:sz w:val="22"/>
          <w:szCs w:val="22"/>
        </w:rPr>
        <w:t xml:space="preserve">c. </w:t>
      </w:r>
      <w:r w:rsidRPr="009E35D0">
        <w:rPr>
          <w:b/>
          <w:i/>
          <w:iCs/>
          <w:sz w:val="22"/>
          <w:szCs w:val="22"/>
        </w:rPr>
        <w:t>Tracking</w:t>
      </w:r>
    </w:p>
    <w:p w:rsidR="009E35D0" w:rsidRDefault="009E35D0" w:rsidP="00F24AF0">
      <w:pPr>
        <w:pStyle w:val="Default"/>
        <w:rPr>
          <w:sz w:val="22"/>
          <w:szCs w:val="22"/>
        </w:rPr>
      </w:pPr>
    </w:p>
    <w:p w:rsidR="009C0624" w:rsidRDefault="009C0624" w:rsidP="009C0624">
      <w:pPr>
        <w:pStyle w:val="Default"/>
        <w:rPr>
          <w:sz w:val="22"/>
          <w:szCs w:val="22"/>
        </w:rPr>
      </w:pPr>
      <w:r>
        <w:rPr>
          <w:sz w:val="22"/>
          <w:szCs w:val="22"/>
        </w:rPr>
        <w:t xml:space="preserve">Gift card custodians will use the </w:t>
      </w:r>
      <w:r w:rsidR="000D48F7">
        <w:rPr>
          <w:sz w:val="22"/>
          <w:szCs w:val="22"/>
        </w:rPr>
        <w:t>A</w:t>
      </w:r>
      <w:r>
        <w:rPr>
          <w:sz w:val="22"/>
          <w:szCs w:val="22"/>
        </w:rPr>
        <w:t>udit</w:t>
      </w:r>
      <w:r w:rsidR="000D48F7">
        <w:rPr>
          <w:sz w:val="22"/>
          <w:szCs w:val="22"/>
        </w:rPr>
        <w:t xml:space="preserve"> L</w:t>
      </w:r>
      <w:r w:rsidR="00F24AF0">
        <w:rPr>
          <w:sz w:val="22"/>
          <w:szCs w:val="22"/>
        </w:rPr>
        <w:t>og</w:t>
      </w:r>
      <w:r>
        <w:rPr>
          <w:sz w:val="22"/>
          <w:szCs w:val="22"/>
        </w:rPr>
        <w:t xml:space="preserve"> template provided by Finance to track gift card distributions to study subjects and survey participants.  </w:t>
      </w:r>
      <w:r w:rsidR="00C15B94">
        <w:rPr>
          <w:b/>
          <w:sz w:val="22"/>
          <w:szCs w:val="22"/>
        </w:rPr>
        <w:t>The custodian will c</w:t>
      </w:r>
      <w:r w:rsidR="00C15B94" w:rsidRPr="000D48F7">
        <w:rPr>
          <w:b/>
          <w:sz w:val="22"/>
          <w:szCs w:val="22"/>
        </w:rPr>
        <w:t xml:space="preserve">ontact </w:t>
      </w:r>
      <w:hyperlink r:id="rId7" w:history="1">
        <w:r w:rsidR="00CD554C" w:rsidRPr="004E3B52">
          <w:rPr>
            <w:rStyle w:val="Hyperlink"/>
            <w:b/>
            <w:sz w:val="22"/>
            <w:szCs w:val="22"/>
          </w:rPr>
          <w:t>PCGC@ucdenver.edu</w:t>
        </w:r>
      </w:hyperlink>
      <w:r w:rsidR="00CD554C">
        <w:rPr>
          <w:b/>
          <w:sz w:val="22"/>
          <w:szCs w:val="22"/>
        </w:rPr>
        <w:t xml:space="preserve"> </w:t>
      </w:r>
      <w:r w:rsidR="00C15B94">
        <w:rPr>
          <w:sz w:val="22"/>
          <w:szCs w:val="22"/>
        </w:rPr>
        <w:t>if there are questions about the information that needs to be tracked when gift cards do not meet the standard criteria outlined in the Audit Log provided.</w:t>
      </w:r>
    </w:p>
    <w:p w:rsidR="009C0624" w:rsidRDefault="009C0624" w:rsidP="009C0624">
      <w:pPr>
        <w:pStyle w:val="Default"/>
        <w:rPr>
          <w:sz w:val="22"/>
          <w:szCs w:val="22"/>
        </w:rPr>
      </w:pPr>
    </w:p>
    <w:p w:rsidR="00F24AF0" w:rsidRDefault="009C0624" w:rsidP="009C0624">
      <w:pPr>
        <w:pStyle w:val="Default"/>
        <w:rPr>
          <w:sz w:val="22"/>
          <w:szCs w:val="22"/>
        </w:rPr>
      </w:pPr>
      <w:r w:rsidRPr="009C0624">
        <w:rPr>
          <w:sz w:val="22"/>
          <w:szCs w:val="22"/>
          <w:u w:val="single"/>
        </w:rPr>
        <w:t xml:space="preserve">Distribution: </w:t>
      </w:r>
      <w:r>
        <w:rPr>
          <w:sz w:val="22"/>
          <w:szCs w:val="22"/>
        </w:rPr>
        <w:t xml:space="preserve">When </w:t>
      </w:r>
      <w:r w:rsidR="00B44D85">
        <w:rPr>
          <w:sz w:val="22"/>
          <w:szCs w:val="22"/>
        </w:rPr>
        <w:t>someone other than the gift card custodian must distribute gift cards</w:t>
      </w:r>
      <w:r>
        <w:rPr>
          <w:sz w:val="22"/>
          <w:szCs w:val="22"/>
        </w:rPr>
        <w:t>, the distributor will check out gift cards from the custodian using the Me</w:t>
      </w:r>
      <w:r w:rsidR="00CD554C">
        <w:rPr>
          <w:sz w:val="22"/>
          <w:szCs w:val="22"/>
        </w:rPr>
        <w:t>morandum of T</w:t>
      </w:r>
      <w:r>
        <w:rPr>
          <w:sz w:val="22"/>
          <w:szCs w:val="22"/>
        </w:rPr>
        <w:t>ransfer provided by Finance and the distributor will use a pre-numbered receipt book to track the distribution of cards.</w:t>
      </w:r>
    </w:p>
    <w:p w:rsidR="009C0624" w:rsidRDefault="009C0624" w:rsidP="009C0624">
      <w:pPr>
        <w:pStyle w:val="Default"/>
        <w:rPr>
          <w:sz w:val="22"/>
          <w:szCs w:val="22"/>
        </w:rPr>
      </w:pPr>
    </w:p>
    <w:p w:rsidR="009C0624" w:rsidRDefault="009C0624" w:rsidP="009C0624">
      <w:pPr>
        <w:pStyle w:val="Default"/>
        <w:rPr>
          <w:sz w:val="22"/>
          <w:szCs w:val="22"/>
        </w:rPr>
      </w:pPr>
      <w:r>
        <w:rPr>
          <w:sz w:val="22"/>
          <w:szCs w:val="22"/>
          <w:u w:val="single"/>
        </w:rPr>
        <w:t>Mailing gift cards:</w:t>
      </w:r>
      <w:r>
        <w:rPr>
          <w:sz w:val="22"/>
          <w:szCs w:val="22"/>
        </w:rPr>
        <w:t xml:space="preserve"> When gift cards are distributed via mail, </w:t>
      </w:r>
      <w:r w:rsidR="007D1C70">
        <w:rPr>
          <w:sz w:val="22"/>
          <w:szCs w:val="22"/>
        </w:rPr>
        <w:t>the Business Officer, or another</w:t>
      </w:r>
      <w:r>
        <w:rPr>
          <w:sz w:val="22"/>
          <w:szCs w:val="22"/>
        </w:rPr>
        <w:t xml:space="preserve"> </w:t>
      </w:r>
      <w:r w:rsidR="00CD554C">
        <w:rPr>
          <w:sz w:val="22"/>
          <w:szCs w:val="22"/>
        </w:rPr>
        <w:t xml:space="preserve">[Department Name] </w:t>
      </w:r>
      <w:r>
        <w:rPr>
          <w:sz w:val="22"/>
          <w:szCs w:val="22"/>
        </w:rPr>
        <w:t xml:space="preserve">staff member </w:t>
      </w:r>
      <w:r w:rsidR="007D1C70">
        <w:rPr>
          <w:sz w:val="22"/>
          <w:szCs w:val="22"/>
        </w:rPr>
        <w:t>to whom the Business Officer has delegated authority, will</w:t>
      </w:r>
      <w:r>
        <w:rPr>
          <w:sz w:val="22"/>
          <w:szCs w:val="22"/>
        </w:rPr>
        <w:t xml:space="preserve"> witness the distribution of gift cards by mail. The witness will sign a Gift Card Distribution Form (available in </w:t>
      </w:r>
      <w:r w:rsidR="00CD554C">
        <w:rPr>
          <w:sz w:val="22"/>
          <w:szCs w:val="22"/>
        </w:rPr>
        <w:t>[insert File Path here]</w:t>
      </w:r>
      <w:r>
        <w:rPr>
          <w:sz w:val="22"/>
          <w:szCs w:val="22"/>
        </w:rPr>
        <w:t xml:space="preserve">) stating that they witnessed the mailing of the cards and citing the corresponding serial numbers.  </w:t>
      </w:r>
    </w:p>
    <w:p w:rsidR="009C0624" w:rsidRDefault="009C0624" w:rsidP="009C0624">
      <w:pPr>
        <w:pStyle w:val="Default"/>
        <w:rPr>
          <w:sz w:val="22"/>
          <w:szCs w:val="22"/>
        </w:rPr>
      </w:pPr>
    </w:p>
    <w:p w:rsidR="009C0624" w:rsidRDefault="009C0624" w:rsidP="009C0624">
      <w:pPr>
        <w:pStyle w:val="Default"/>
        <w:rPr>
          <w:sz w:val="22"/>
          <w:szCs w:val="22"/>
        </w:rPr>
      </w:pPr>
      <w:r w:rsidRPr="009C0624">
        <w:rPr>
          <w:sz w:val="22"/>
          <w:szCs w:val="22"/>
          <w:u w:val="single"/>
        </w:rPr>
        <w:lastRenderedPageBreak/>
        <w:t>E-mail or electronic distribution:</w:t>
      </w:r>
      <w:r>
        <w:rPr>
          <w:sz w:val="22"/>
          <w:szCs w:val="22"/>
        </w:rPr>
        <w:t xml:space="preserve"> When gift cards are distributed electronically</w:t>
      </w:r>
      <w:r w:rsidR="007D1C70">
        <w:rPr>
          <w:sz w:val="22"/>
          <w:szCs w:val="22"/>
        </w:rPr>
        <w:t xml:space="preserve"> (by email or other electronic means)</w:t>
      </w:r>
      <w:r>
        <w:rPr>
          <w:sz w:val="22"/>
          <w:szCs w:val="22"/>
        </w:rPr>
        <w:t xml:space="preserve"> and are not physically present in the </w:t>
      </w:r>
      <w:r w:rsidR="00CD554C">
        <w:rPr>
          <w:sz w:val="22"/>
          <w:szCs w:val="22"/>
        </w:rPr>
        <w:t xml:space="preserve">[Department Name] </w:t>
      </w:r>
      <w:r>
        <w:rPr>
          <w:sz w:val="22"/>
          <w:szCs w:val="22"/>
        </w:rPr>
        <w:t xml:space="preserve">offices, the custodian will track the appropriate information related to gift cards being </w:t>
      </w:r>
      <w:r w:rsidR="007D1C70">
        <w:rPr>
          <w:sz w:val="22"/>
          <w:szCs w:val="22"/>
        </w:rPr>
        <w:t xml:space="preserve">purchased and </w:t>
      </w:r>
      <w:r>
        <w:rPr>
          <w:sz w:val="22"/>
          <w:szCs w:val="22"/>
        </w:rPr>
        <w:t>distributed.</w:t>
      </w:r>
      <w:r w:rsidR="000D48F7">
        <w:rPr>
          <w:sz w:val="22"/>
          <w:szCs w:val="22"/>
        </w:rPr>
        <w:t xml:space="preserve">  </w:t>
      </w:r>
      <w:r w:rsidR="000D48F7">
        <w:rPr>
          <w:b/>
          <w:sz w:val="22"/>
          <w:szCs w:val="22"/>
        </w:rPr>
        <w:t>The custodian will c</w:t>
      </w:r>
      <w:r w:rsidR="000D48F7" w:rsidRPr="000D48F7">
        <w:rPr>
          <w:b/>
          <w:sz w:val="22"/>
          <w:szCs w:val="22"/>
        </w:rPr>
        <w:t xml:space="preserve">ontact </w:t>
      </w:r>
      <w:hyperlink r:id="rId8" w:history="1">
        <w:r w:rsidR="00CD554C" w:rsidRPr="004E3B52">
          <w:rPr>
            <w:rStyle w:val="Hyperlink"/>
            <w:b/>
            <w:sz w:val="22"/>
            <w:szCs w:val="22"/>
          </w:rPr>
          <w:t>PCGC@ucdenver.edu</w:t>
        </w:r>
      </w:hyperlink>
      <w:r w:rsidR="00CD554C">
        <w:rPr>
          <w:b/>
          <w:sz w:val="22"/>
          <w:szCs w:val="22"/>
        </w:rPr>
        <w:t xml:space="preserve"> </w:t>
      </w:r>
      <w:r w:rsidR="000D48F7">
        <w:rPr>
          <w:sz w:val="22"/>
          <w:szCs w:val="22"/>
        </w:rPr>
        <w:t>if there are questions about the information that needs to be tracked when gift cards do not meet the standard criteria outlined in the Audit Log provided.</w:t>
      </w:r>
    </w:p>
    <w:p w:rsidR="009C0624" w:rsidRDefault="009C0624" w:rsidP="000A1B89">
      <w:pPr>
        <w:pStyle w:val="Default"/>
        <w:ind w:left="720"/>
        <w:rPr>
          <w:sz w:val="22"/>
          <w:szCs w:val="22"/>
        </w:rPr>
      </w:pPr>
      <w:r w:rsidRPr="000D48F7">
        <w:rPr>
          <w:b/>
          <w:i/>
          <w:sz w:val="22"/>
          <w:szCs w:val="22"/>
        </w:rPr>
        <w:t>Example:</w:t>
      </w:r>
      <w:r w:rsidRPr="009C0624">
        <w:rPr>
          <w:i/>
          <w:sz w:val="22"/>
          <w:szCs w:val="22"/>
        </w:rPr>
        <w:t xml:space="preserve"> </w:t>
      </w:r>
      <w:r>
        <w:rPr>
          <w:i/>
          <w:sz w:val="22"/>
          <w:szCs w:val="22"/>
        </w:rPr>
        <w:t xml:space="preserve">Starbucks gift cards distributed by Starbucks directly to </w:t>
      </w:r>
      <w:r w:rsidR="00CD554C">
        <w:rPr>
          <w:i/>
          <w:sz w:val="22"/>
          <w:szCs w:val="22"/>
        </w:rPr>
        <w:t>recipients</w:t>
      </w:r>
      <w:r>
        <w:rPr>
          <w:i/>
          <w:sz w:val="22"/>
          <w:szCs w:val="22"/>
        </w:rPr>
        <w:t xml:space="preserve"> via e-mail.  Serial numbers are not given to the purchaser, </w:t>
      </w:r>
      <w:r w:rsidR="007D1C70">
        <w:rPr>
          <w:i/>
          <w:sz w:val="22"/>
          <w:szCs w:val="22"/>
        </w:rPr>
        <w:t xml:space="preserve">and </w:t>
      </w:r>
      <w:r>
        <w:rPr>
          <w:i/>
          <w:sz w:val="22"/>
          <w:szCs w:val="22"/>
        </w:rPr>
        <w:t xml:space="preserve">so individual cards cannot be tracked.  </w:t>
      </w:r>
      <w:r w:rsidR="007D1C70">
        <w:rPr>
          <w:i/>
          <w:sz w:val="22"/>
          <w:szCs w:val="22"/>
        </w:rPr>
        <w:t>In this case, t</w:t>
      </w:r>
      <w:r>
        <w:rPr>
          <w:i/>
          <w:sz w:val="22"/>
          <w:szCs w:val="22"/>
        </w:rPr>
        <w:t xml:space="preserve">he custodian will </w:t>
      </w:r>
      <w:r w:rsidR="007D1C70">
        <w:rPr>
          <w:i/>
          <w:sz w:val="22"/>
          <w:szCs w:val="22"/>
        </w:rPr>
        <w:t xml:space="preserve">modify the Audit Log to </w:t>
      </w:r>
      <w:r>
        <w:rPr>
          <w:i/>
          <w:sz w:val="22"/>
          <w:szCs w:val="22"/>
        </w:rPr>
        <w:t>track the</w:t>
      </w:r>
      <w:r w:rsidR="00CD554C">
        <w:rPr>
          <w:i/>
          <w:sz w:val="22"/>
          <w:szCs w:val="22"/>
        </w:rPr>
        <w:t xml:space="preserve"> Event</w:t>
      </w:r>
      <w:r>
        <w:rPr>
          <w:i/>
          <w:sz w:val="22"/>
          <w:szCs w:val="22"/>
        </w:rPr>
        <w:t xml:space="preserve"> </w:t>
      </w:r>
      <w:r w:rsidR="00CD554C">
        <w:rPr>
          <w:i/>
          <w:sz w:val="22"/>
          <w:szCs w:val="22"/>
        </w:rPr>
        <w:t>information</w:t>
      </w:r>
      <w:r>
        <w:rPr>
          <w:i/>
          <w:sz w:val="22"/>
          <w:szCs w:val="22"/>
        </w:rPr>
        <w:t xml:space="preserve"> for the participant, the date of the card order, the date Starbucks confirmed they were sent, and </w:t>
      </w:r>
      <w:r w:rsidRPr="007D1C70">
        <w:rPr>
          <w:b/>
          <w:i/>
          <w:sz w:val="22"/>
          <w:szCs w:val="22"/>
        </w:rPr>
        <w:t>the Order Number</w:t>
      </w:r>
      <w:r w:rsidR="007D1C70">
        <w:rPr>
          <w:i/>
          <w:sz w:val="22"/>
          <w:szCs w:val="22"/>
        </w:rPr>
        <w:t xml:space="preserve"> for the gift cards sent, in addition to the PeopleSoft Journal ID, and gift card purpose.</w:t>
      </w:r>
    </w:p>
    <w:p w:rsidR="00F24AF0" w:rsidRDefault="00F24AF0" w:rsidP="00F24AF0">
      <w:pPr>
        <w:pStyle w:val="Default"/>
        <w:rPr>
          <w:sz w:val="22"/>
          <w:szCs w:val="22"/>
        </w:rPr>
      </w:pPr>
    </w:p>
    <w:p w:rsidR="000D48F7" w:rsidRDefault="00F24AF0" w:rsidP="000D48F7">
      <w:pPr>
        <w:pStyle w:val="Default"/>
        <w:rPr>
          <w:sz w:val="22"/>
          <w:szCs w:val="22"/>
        </w:rPr>
      </w:pPr>
      <w:r w:rsidRPr="000D48F7">
        <w:rPr>
          <w:b/>
          <w:i/>
          <w:sz w:val="22"/>
          <w:szCs w:val="22"/>
        </w:rPr>
        <w:t xml:space="preserve">d. </w:t>
      </w:r>
      <w:r w:rsidRPr="000D48F7">
        <w:rPr>
          <w:b/>
          <w:i/>
          <w:iCs/>
          <w:sz w:val="22"/>
          <w:szCs w:val="22"/>
        </w:rPr>
        <w:t>Voids.</w:t>
      </w:r>
      <w:r>
        <w:rPr>
          <w:i/>
          <w:iCs/>
          <w:sz w:val="22"/>
          <w:szCs w:val="22"/>
        </w:rPr>
        <w:t xml:space="preserve"> </w:t>
      </w:r>
    </w:p>
    <w:p w:rsidR="000D48F7" w:rsidRDefault="000D48F7" w:rsidP="000D48F7">
      <w:pPr>
        <w:pStyle w:val="Default"/>
        <w:rPr>
          <w:sz w:val="22"/>
          <w:szCs w:val="22"/>
        </w:rPr>
      </w:pPr>
    </w:p>
    <w:p w:rsidR="000D48F7" w:rsidRDefault="00F24AF0" w:rsidP="000D48F7">
      <w:pPr>
        <w:pStyle w:val="Default"/>
        <w:rPr>
          <w:sz w:val="22"/>
          <w:szCs w:val="22"/>
        </w:rPr>
      </w:pPr>
      <w:r>
        <w:rPr>
          <w:sz w:val="22"/>
          <w:szCs w:val="22"/>
        </w:rPr>
        <w:t xml:space="preserve">Before voiding gift certificates, </w:t>
      </w:r>
      <w:r w:rsidR="007D1C70">
        <w:rPr>
          <w:sz w:val="22"/>
          <w:szCs w:val="22"/>
        </w:rPr>
        <w:t xml:space="preserve">custodians will </w:t>
      </w:r>
      <w:r>
        <w:rPr>
          <w:sz w:val="22"/>
          <w:szCs w:val="22"/>
        </w:rPr>
        <w:t xml:space="preserve">contact the vendor for related conditions and refund procedures. </w:t>
      </w:r>
      <w:r w:rsidR="007D1C70">
        <w:rPr>
          <w:sz w:val="22"/>
          <w:szCs w:val="22"/>
        </w:rPr>
        <w:t>V</w:t>
      </w:r>
      <w:r>
        <w:rPr>
          <w:sz w:val="22"/>
          <w:szCs w:val="22"/>
        </w:rPr>
        <w:t xml:space="preserve">oided gift certificates need to be defaced and sent to </w:t>
      </w:r>
      <w:r w:rsidR="00CD554C">
        <w:rPr>
          <w:sz w:val="22"/>
          <w:szCs w:val="22"/>
        </w:rPr>
        <w:t>the Business Officer [Insert Departmental Business Officer/Business Administrator Name here]</w:t>
      </w:r>
      <w:r>
        <w:rPr>
          <w:sz w:val="22"/>
          <w:szCs w:val="22"/>
        </w:rPr>
        <w:t xml:space="preserve">. Any refund monies received from the vendor shall be deposited immediately to the appropriate university speedtype against the expense. </w:t>
      </w:r>
    </w:p>
    <w:p w:rsidR="00265C77" w:rsidRDefault="00265C77" w:rsidP="00F24AF0">
      <w:pPr>
        <w:pStyle w:val="Default"/>
        <w:rPr>
          <w:sz w:val="22"/>
          <w:szCs w:val="22"/>
        </w:rPr>
      </w:pPr>
    </w:p>
    <w:p w:rsidR="000D48F7" w:rsidRDefault="000D48F7" w:rsidP="000D48F7">
      <w:pPr>
        <w:pStyle w:val="Default"/>
        <w:rPr>
          <w:sz w:val="22"/>
          <w:szCs w:val="22"/>
        </w:rPr>
      </w:pPr>
      <w:r w:rsidRPr="000D48F7">
        <w:rPr>
          <w:b/>
          <w:i/>
          <w:sz w:val="22"/>
          <w:szCs w:val="22"/>
        </w:rPr>
        <w:t xml:space="preserve">e. </w:t>
      </w:r>
      <w:r w:rsidRPr="000D48F7">
        <w:rPr>
          <w:b/>
          <w:i/>
          <w:iCs/>
          <w:sz w:val="22"/>
          <w:szCs w:val="22"/>
        </w:rPr>
        <w:t>Lost cards</w:t>
      </w:r>
      <w:r w:rsidRPr="000D48F7">
        <w:rPr>
          <w:b/>
          <w:i/>
          <w:sz w:val="22"/>
          <w:szCs w:val="22"/>
        </w:rPr>
        <w:t>.</w:t>
      </w:r>
      <w:r>
        <w:rPr>
          <w:sz w:val="22"/>
          <w:szCs w:val="22"/>
        </w:rPr>
        <w:t xml:space="preserve"> </w:t>
      </w:r>
    </w:p>
    <w:p w:rsidR="000D48F7" w:rsidRDefault="000D48F7" w:rsidP="000D48F7">
      <w:pPr>
        <w:pStyle w:val="Default"/>
        <w:rPr>
          <w:sz w:val="22"/>
          <w:szCs w:val="22"/>
        </w:rPr>
      </w:pPr>
    </w:p>
    <w:p w:rsidR="007D1C70" w:rsidRDefault="00CD554C" w:rsidP="000D48F7">
      <w:pPr>
        <w:pStyle w:val="Default"/>
        <w:rPr>
          <w:sz w:val="22"/>
          <w:szCs w:val="22"/>
        </w:rPr>
      </w:pPr>
      <w:r>
        <w:rPr>
          <w:sz w:val="22"/>
          <w:szCs w:val="22"/>
        </w:rPr>
        <w:t xml:space="preserve">[Department Name] </w:t>
      </w:r>
      <w:r w:rsidR="007D1C70">
        <w:rPr>
          <w:sz w:val="22"/>
          <w:szCs w:val="22"/>
        </w:rPr>
        <w:t xml:space="preserve">staff acting as custodians of gift cards will report any lost </w:t>
      </w:r>
      <w:r>
        <w:rPr>
          <w:sz w:val="22"/>
          <w:szCs w:val="22"/>
        </w:rPr>
        <w:t>or stolen cards to the Finance O</w:t>
      </w:r>
      <w:r w:rsidR="007D1C70">
        <w:rPr>
          <w:sz w:val="22"/>
          <w:szCs w:val="22"/>
        </w:rPr>
        <w:t>ffice immediately upon discovery of the discrepancy.</w:t>
      </w:r>
    </w:p>
    <w:p w:rsidR="000D48F7" w:rsidRDefault="000D48F7" w:rsidP="000D48F7">
      <w:pPr>
        <w:pStyle w:val="Default"/>
        <w:rPr>
          <w:sz w:val="22"/>
          <w:szCs w:val="22"/>
        </w:rPr>
      </w:pPr>
    </w:p>
    <w:p w:rsidR="000D48F7" w:rsidRDefault="000D48F7" w:rsidP="000D48F7">
      <w:pPr>
        <w:pStyle w:val="Default"/>
        <w:rPr>
          <w:sz w:val="22"/>
          <w:szCs w:val="22"/>
        </w:rPr>
      </w:pPr>
      <w:r w:rsidRPr="000D48F7">
        <w:rPr>
          <w:b/>
          <w:i/>
          <w:sz w:val="22"/>
          <w:szCs w:val="22"/>
        </w:rPr>
        <w:t xml:space="preserve">f. </w:t>
      </w:r>
      <w:r w:rsidRPr="000D48F7">
        <w:rPr>
          <w:b/>
          <w:i/>
          <w:iCs/>
          <w:sz w:val="22"/>
          <w:szCs w:val="22"/>
        </w:rPr>
        <w:t>Inventory.</w:t>
      </w:r>
      <w:r>
        <w:rPr>
          <w:i/>
          <w:iCs/>
          <w:sz w:val="22"/>
          <w:szCs w:val="22"/>
        </w:rPr>
        <w:t xml:space="preserve"> </w:t>
      </w:r>
    </w:p>
    <w:p w:rsidR="000D48F7" w:rsidRDefault="000D48F7" w:rsidP="000D48F7">
      <w:pPr>
        <w:pStyle w:val="Default"/>
        <w:rPr>
          <w:sz w:val="22"/>
          <w:szCs w:val="22"/>
        </w:rPr>
      </w:pPr>
    </w:p>
    <w:p w:rsidR="000D48F7" w:rsidRDefault="000D48F7" w:rsidP="000D48F7">
      <w:pPr>
        <w:pStyle w:val="Default"/>
        <w:rPr>
          <w:sz w:val="22"/>
          <w:szCs w:val="22"/>
        </w:rPr>
      </w:pPr>
      <w:r>
        <w:rPr>
          <w:sz w:val="22"/>
          <w:szCs w:val="22"/>
        </w:rPr>
        <w:t xml:space="preserve">The custodian will conduct monthly reconciliations to ensure that the cards purchased and distributed agree with those in the Audit Log.  Quarterly, the custodian will </w:t>
      </w:r>
      <w:r w:rsidR="007D1C70">
        <w:rPr>
          <w:sz w:val="22"/>
          <w:szCs w:val="22"/>
        </w:rPr>
        <w:t>have the Business Officer</w:t>
      </w:r>
      <w:r w:rsidR="00BA6889">
        <w:rPr>
          <w:sz w:val="22"/>
          <w:szCs w:val="22"/>
        </w:rPr>
        <w:t>,</w:t>
      </w:r>
      <w:r w:rsidR="007D1C70">
        <w:rPr>
          <w:sz w:val="22"/>
          <w:szCs w:val="22"/>
        </w:rPr>
        <w:t xml:space="preserve"> </w:t>
      </w:r>
      <w:r w:rsidR="00CD554C">
        <w:rPr>
          <w:sz w:val="22"/>
          <w:szCs w:val="22"/>
        </w:rPr>
        <w:t>[Insert Departmental Business Officer/Business Administrator Name here]</w:t>
      </w:r>
      <w:r w:rsidR="00BA6889">
        <w:rPr>
          <w:sz w:val="22"/>
          <w:szCs w:val="22"/>
        </w:rPr>
        <w:t>,</w:t>
      </w:r>
      <w:r w:rsidR="00CD554C">
        <w:rPr>
          <w:sz w:val="22"/>
          <w:szCs w:val="22"/>
        </w:rPr>
        <w:t xml:space="preserve"> </w:t>
      </w:r>
      <w:r w:rsidR="007D1C70">
        <w:rPr>
          <w:sz w:val="22"/>
          <w:szCs w:val="22"/>
        </w:rPr>
        <w:t>review and sign</w:t>
      </w:r>
      <w:r w:rsidR="00BA6889">
        <w:rPr>
          <w:sz w:val="22"/>
          <w:szCs w:val="22"/>
        </w:rPr>
        <w:t xml:space="preserve"> off on</w:t>
      </w:r>
      <w:r w:rsidR="007D1C70">
        <w:rPr>
          <w:sz w:val="22"/>
          <w:szCs w:val="22"/>
        </w:rPr>
        <w:t xml:space="preserve"> the reconciliation.</w:t>
      </w:r>
    </w:p>
    <w:sectPr w:rsidR="000D48F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37" w:rsidRDefault="00540C37" w:rsidP="007D1C70">
      <w:r>
        <w:separator/>
      </w:r>
    </w:p>
  </w:endnote>
  <w:endnote w:type="continuationSeparator" w:id="0">
    <w:p w:rsidR="00540C37" w:rsidRDefault="00540C37" w:rsidP="007D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24362"/>
      <w:docPartObj>
        <w:docPartGallery w:val="Page Numbers (Bottom of Page)"/>
        <w:docPartUnique/>
      </w:docPartObj>
    </w:sdtPr>
    <w:sdtEndPr>
      <w:rPr>
        <w:noProof/>
      </w:rPr>
    </w:sdtEndPr>
    <w:sdtContent>
      <w:p w:rsidR="00BA6889" w:rsidRDefault="00BA6889">
        <w:pPr>
          <w:pStyle w:val="Footer"/>
          <w:jc w:val="center"/>
        </w:pPr>
        <w:r>
          <w:fldChar w:fldCharType="begin"/>
        </w:r>
        <w:r>
          <w:instrText xml:space="preserve"> PAGE   \* MERGEFORMAT </w:instrText>
        </w:r>
        <w:r>
          <w:fldChar w:fldCharType="separate"/>
        </w:r>
        <w:r w:rsidR="00BF3BDE">
          <w:rPr>
            <w:noProof/>
          </w:rPr>
          <w:t>2</w:t>
        </w:r>
        <w:r>
          <w:rPr>
            <w:noProof/>
          </w:rPr>
          <w:fldChar w:fldCharType="end"/>
        </w:r>
      </w:p>
    </w:sdtContent>
  </w:sdt>
  <w:p w:rsidR="00BA6889" w:rsidRDefault="00BA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37" w:rsidRDefault="00540C37" w:rsidP="007D1C70">
      <w:r>
        <w:separator/>
      </w:r>
    </w:p>
  </w:footnote>
  <w:footnote w:type="continuationSeparator" w:id="0">
    <w:p w:rsidR="00540C37" w:rsidRDefault="00540C37" w:rsidP="007D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89" w:rsidRDefault="00BA6889">
    <w:pPr>
      <w:pStyle w:val="Header"/>
    </w:pPr>
  </w:p>
  <w:p w:rsidR="007D1C70" w:rsidRDefault="007D1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F0"/>
    <w:rsid w:val="000A1B89"/>
    <w:rsid w:val="000D48F7"/>
    <w:rsid w:val="00265C77"/>
    <w:rsid w:val="002F4954"/>
    <w:rsid w:val="003C7092"/>
    <w:rsid w:val="00540C37"/>
    <w:rsid w:val="00600752"/>
    <w:rsid w:val="007965AD"/>
    <w:rsid w:val="007D1C70"/>
    <w:rsid w:val="008B4B06"/>
    <w:rsid w:val="009B1525"/>
    <w:rsid w:val="009C0624"/>
    <w:rsid w:val="009E35D0"/>
    <w:rsid w:val="00B44D85"/>
    <w:rsid w:val="00BA6889"/>
    <w:rsid w:val="00BF3BDE"/>
    <w:rsid w:val="00C15B94"/>
    <w:rsid w:val="00C80375"/>
    <w:rsid w:val="00CA69AF"/>
    <w:rsid w:val="00CD554C"/>
    <w:rsid w:val="00F24AF0"/>
    <w:rsid w:val="00FB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CF52-6E3F-42B0-BE74-21E6BD7A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A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C70"/>
    <w:pPr>
      <w:tabs>
        <w:tab w:val="center" w:pos="4680"/>
        <w:tab w:val="right" w:pos="9360"/>
      </w:tabs>
    </w:pPr>
  </w:style>
  <w:style w:type="character" w:customStyle="1" w:styleId="HeaderChar">
    <w:name w:val="Header Char"/>
    <w:basedOn w:val="DefaultParagraphFont"/>
    <w:link w:val="Header"/>
    <w:uiPriority w:val="99"/>
    <w:rsid w:val="007D1C70"/>
  </w:style>
  <w:style w:type="paragraph" w:styleId="Footer">
    <w:name w:val="footer"/>
    <w:basedOn w:val="Normal"/>
    <w:link w:val="FooterChar"/>
    <w:uiPriority w:val="99"/>
    <w:unhideWhenUsed/>
    <w:rsid w:val="007D1C70"/>
    <w:pPr>
      <w:tabs>
        <w:tab w:val="center" w:pos="4680"/>
        <w:tab w:val="right" w:pos="9360"/>
      </w:tabs>
    </w:pPr>
  </w:style>
  <w:style w:type="character" w:customStyle="1" w:styleId="FooterChar">
    <w:name w:val="Footer Char"/>
    <w:basedOn w:val="DefaultParagraphFont"/>
    <w:link w:val="Footer"/>
    <w:uiPriority w:val="99"/>
    <w:rsid w:val="007D1C70"/>
  </w:style>
  <w:style w:type="character" w:styleId="CommentReference">
    <w:name w:val="annotation reference"/>
    <w:basedOn w:val="DefaultParagraphFont"/>
    <w:uiPriority w:val="99"/>
    <w:semiHidden/>
    <w:unhideWhenUsed/>
    <w:rsid w:val="00B44D85"/>
    <w:rPr>
      <w:sz w:val="16"/>
      <w:szCs w:val="16"/>
    </w:rPr>
  </w:style>
  <w:style w:type="paragraph" w:styleId="CommentText">
    <w:name w:val="annotation text"/>
    <w:basedOn w:val="Normal"/>
    <w:link w:val="CommentTextChar"/>
    <w:uiPriority w:val="99"/>
    <w:semiHidden/>
    <w:unhideWhenUsed/>
    <w:rsid w:val="00B44D85"/>
    <w:rPr>
      <w:sz w:val="20"/>
      <w:szCs w:val="20"/>
    </w:rPr>
  </w:style>
  <w:style w:type="character" w:customStyle="1" w:styleId="CommentTextChar">
    <w:name w:val="Comment Text Char"/>
    <w:basedOn w:val="DefaultParagraphFont"/>
    <w:link w:val="CommentText"/>
    <w:uiPriority w:val="99"/>
    <w:semiHidden/>
    <w:rsid w:val="00B44D85"/>
    <w:rPr>
      <w:sz w:val="20"/>
      <w:szCs w:val="20"/>
    </w:rPr>
  </w:style>
  <w:style w:type="paragraph" w:styleId="CommentSubject">
    <w:name w:val="annotation subject"/>
    <w:basedOn w:val="CommentText"/>
    <w:next w:val="CommentText"/>
    <w:link w:val="CommentSubjectChar"/>
    <w:uiPriority w:val="99"/>
    <w:semiHidden/>
    <w:unhideWhenUsed/>
    <w:rsid w:val="00B44D85"/>
    <w:rPr>
      <w:b/>
      <w:bCs/>
    </w:rPr>
  </w:style>
  <w:style w:type="character" w:customStyle="1" w:styleId="CommentSubjectChar">
    <w:name w:val="Comment Subject Char"/>
    <w:basedOn w:val="CommentTextChar"/>
    <w:link w:val="CommentSubject"/>
    <w:uiPriority w:val="99"/>
    <w:semiHidden/>
    <w:rsid w:val="00B44D85"/>
    <w:rPr>
      <w:b/>
      <w:bCs/>
      <w:sz w:val="20"/>
      <w:szCs w:val="20"/>
    </w:rPr>
  </w:style>
  <w:style w:type="paragraph" w:styleId="BalloonText">
    <w:name w:val="Balloon Text"/>
    <w:basedOn w:val="Normal"/>
    <w:link w:val="BalloonTextChar"/>
    <w:uiPriority w:val="99"/>
    <w:semiHidden/>
    <w:unhideWhenUsed/>
    <w:rsid w:val="00B44D85"/>
    <w:rPr>
      <w:rFonts w:ascii="Tahoma" w:hAnsi="Tahoma" w:cs="Tahoma"/>
      <w:sz w:val="16"/>
      <w:szCs w:val="16"/>
    </w:rPr>
  </w:style>
  <w:style w:type="character" w:customStyle="1" w:styleId="BalloonTextChar">
    <w:name w:val="Balloon Text Char"/>
    <w:basedOn w:val="DefaultParagraphFont"/>
    <w:link w:val="BalloonText"/>
    <w:uiPriority w:val="99"/>
    <w:semiHidden/>
    <w:rsid w:val="00B44D85"/>
    <w:rPr>
      <w:rFonts w:ascii="Tahoma" w:hAnsi="Tahoma" w:cs="Tahoma"/>
      <w:sz w:val="16"/>
      <w:szCs w:val="16"/>
    </w:rPr>
  </w:style>
  <w:style w:type="character" w:styleId="Hyperlink">
    <w:name w:val="Hyperlink"/>
    <w:basedOn w:val="DefaultParagraphFont"/>
    <w:uiPriority w:val="99"/>
    <w:unhideWhenUsed/>
    <w:rsid w:val="00CD5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GC@ucdenver.edu"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PCGC@ucdenve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edu/psc/psc-procedural-statement-gift-cards-gc"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AFDF97F7B244398637CC3CC27CE0B" ma:contentTypeVersion="5" ma:contentTypeDescription="Create a new document." ma:contentTypeScope="" ma:versionID="b3f9bbfbbd97759c0dd1b4960c578762">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B17FEE-EB36-4E7C-A28E-000C84A72AB0}"/>
</file>

<file path=customXml/itemProps2.xml><?xml version="1.0" encoding="utf-8"?>
<ds:datastoreItem xmlns:ds="http://schemas.openxmlformats.org/officeDocument/2006/customXml" ds:itemID="{70DB4D67-9B10-4D65-B597-D16B7BE9E4D6}"/>
</file>

<file path=customXml/itemProps3.xml><?xml version="1.0" encoding="utf-8"?>
<ds:datastoreItem xmlns:ds="http://schemas.openxmlformats.org/officeDocument/2006/customXml" ds:itemID="{A8D05D45-B2C2-46D9-BC29-53B870D459C9}"/>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Sarah</dc:creator>
  <cp:lastModifiedBy>Lemieux, Melissa</cp:lastModifiedBy>
  <cp:revision>2</cp:revision>
  <dcterms:created xsi:type="dcterms:W3CDTF">2015-02-06T18:24:00Z</dcterms:created>
  <dcterms:modified xsi:type="dcterms:W3CDTF">2015-02-06T18:24:00Z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0x010100CA2AFDF97F7B244398637CC3CC27CE0B</vt:lpwstr>
  </property>
</Properties>
</file>