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3A1B" w:rsidR="000B3A1B" w:rsidP="000B3A1B" w:rsidRDefault="000B3A1B" w14:paraId="40E8DE1F" w14:textId="48ACD172">
      <w:pPr>
        <w:jc w:val="center"/>
        <w:rPr>
          <w:b w:val="1"/>
          <w:bCs w:val="1"/>
        </w:rPr>
      </w:pPr>
      <w:r w:rsidRPr="3EE8D9B1" w:rsidR="000B3A1B">
        <w:rPr>
          <w:b w:val="1"/>
          <w:bCs w:val="1"/>
        </w:rPr>
        <w:t>Budget Allocation Review Committee - Session #</w:t>
      </w:r>
      <w:r w:rsidRPr="3EE8D9B1" w:rsidR="340EAC28">
        <w:rPr>
          <w:b w:val="1"/>
          <w:bCs w:val="1"/>
        </w:rPr>
        <w:t>8</w:t>
      </w:r>
    </w:p>
    <w:p w:rsidR="000B3A1B" w:rsidP="000B3A1B" w:rsidRDefault="00A42590" w14:paraId="3B673F87" w14:textId="235578D8">
      <w:pPr>
        <w:jc w:val="center"/>
        <w:rPr>
          <w:b/>
          <w:bCs/>
        </w:rPr>
      </w:pPr>
      <w:r>
        <w:rPr>
          <w:b/>
          <w:bCs/>
        </w:rPr>
        <w:t>January 30, 2025 (2:00-5:00)</w:t>
      </w:r>
    </w:p>
    <w:p w:rsidR="000B3A1B" w:rsidP="000B3A1B" w:rsidRDefault="000B3A1B" w14:paraId="172497BA" w14:textId="77777777">
      <w:pPr>
        <w:jc w:val="center"/>
        <w:rPr>
          <w:b/>
          <w:bCs/>
        </w:rPr>
      </w:pPr>
    </w:p>
    <w:p w:rsidR="000B3A1B" w:rsidP="000B3A1B" w:rsidRDefault="00157868" w14:paraId="5B378177" w14:textId="2C028B6F">
      <w:r w:rsidRPr="00C34B94">
        <w:rPr>
          <w:u w:val="single"/>
        </w:rPr>
        <w:t>Attendees</w:t>
      </w:r>
      <w:r>
        <w:t>:</w:t>
      </w:r>
      <w:r w:rsidR="005712D4">
        <w:t xml:space="preserve"> </w:t>
      </w:r>
      <w:r w:rsidR="00CF7369">
        <w:t xml:space="preserve">Jen St Peter, </w:t>
      </w:r>
      <w:r w:rsidR="00FC0D70">
        <w:t>Ann Sherman,</w:t>
      </w:r>
      <w:r w:rsidR="00CF7369">
        <w:t xml:space="preserve"> Phillip DeLeon</w:t>
      </w:r>
      <w:r w:rsidR="00A126BF">
        <w:t>*</w:t>
      </w:r>
      <w:r w:rsidR="00CF7369">
        <w:t>, Lauren Goolsby, Nate Thompson, Margaret Wood</w:t>
      </w:r>
      <w:r w:rsidR="00A126BF">
        <w:t>*</w:t>
      </w:r>
      <w:r w:rsidR="00CF7369">
        <w:t xml:space="preserve">, Kelly McCusker, </w:t>
      </w:r>
      <w:r>
        <w:t>Scott Dawson, Julien</w:t>
      </w:r>
      <w:r w:rsidR="00C34B94">
        <w:t xml:space="preserve"> Langou</w:t>
      </w:r>
      <w:r>
        <w:t xml:space="preserve">, </w:t>
      </w:r>
      <w:r w:rsidR="00C34B94">
        <w:t>Nikolas</w:t>
      </w:r>
      <w:r w:rsidR="00A32884">
        <w:t xml:space="preserve"> Chab</w:t>
      </w:r>
      <w:r w:rsidR="007B75C9">
        <w:t>o</w:t>
      </w:r>
      <w:r w:rsidR="00A32884">
        <w:t>t-Ols</w:t>
      </w:r>
      <w:r w:rsidR="007B75C9">
        <w:t>o</w:t>
      </w:r>
      <w:r w:rsidR="00A32884">
        <w:t>n</w:t>
      </w:r>
      <w:r w:rsidR="00C05C20">
        <w:t>,</w:t>
      </w:r>
      <w:r w:rsidRPr="00C05C20" w:rsidR="00C05C20">
        <w:rPr>
          <w:i/>
          <w:iCs/>
        </w:rPr>
        <w:t xml:space="preserve"> </w:t>
      </w:r>
      <w:r w:rsidRPr="00C05C20" w:rsidR="00C05C20">
        <w:t>Julia Mahfouz</w:t>
      </w:r>
      <w:r w:rsidR="00175DCE">
        <w:t xml:space="preserve">, </w:t>
      </w:r>
      <w:r w:rsidR="001A079C">
        <w:t>Amy McGuire,</w:t>
      </w:r>
      <w:r w:rsidR="00274B06">
        <w:t xml:space="preserve"> </w:t>
      </w:r>
      <w:r w:rsidR="00274B06">
        <w:t>Mark Golkowsi,</w:t>
      </w:r>
      <w:r w:rsidRPr="00274B06" w:rsidR="00274B06">
        <w:t xml:space="preserve"> </w:t>
      </w:r>
      <w:r w:rsidR="00274B06">
        <w:t>Anthony Wilson</w:t>
      </w:r>
      <w:r w:rsidR="00FC0D70">
        <w:t xml:space="preserve">, </w:t>
      </w:r>
      <w:r w:rsidR="00FC0D70">
        <w:t>Laura Argys (delegate for Rich Allen)</w:t>
      </w:r>
      <w:r w:rsidR="00772931">
        <w:t>, Beth Myers*</w:t>
      </w:r>
    </w:p>
    <w:p w:rsidR="00157868" w:rsidP="000B3A1B" w:rsidRDefault="00281CF7" w14:paraId="5C830F42" w14:textId="78ABE97A">
      <w:pPr>
        <w:rPr>
          <w:i/>
          <w:iCs/>
        </w:rPr>
      </w:pPr>
      <w:r>
        <w:rPr>
          <w:i/>
          <w:iCs/>
          <w:u w:val="single"/>
        </w:rPr>
        <w:t>Missing Attendees</w:t>
      </w:r>
      <w:r w:rsidRPr="003831DD" w:rsidR="003831DD">
        <w:rPr>
          <w:i/>
          <w:iCs/>
        </w:rPr>
        <w:t xml:space="preserve">: </w:t>
      </w:r>
      <w:r w:rsidR="00A42590">
        <w:t>Michael Leaser,</w:t>
      </w:r>
      <w:r w:rsidRPr="00A42590" w:rsidR="00A42590">
        <w:t xml:space="preserve"> </w:t>
      </w:r>
      <w:r w:rsidR="00175DCE">
        <w:t>Stephanie Kelly</w:t>
      </w:r>
    </w:p>
    <w:p w:rsidRPr="00772931" w:rsidR="003831DD" w:rsidP="000B3A1B" w:rsidRDefault="005712D4" w14:paraId="698B688F" w14:textId="11FF312C">
      <w:pPr>
        <w:rPr>
          <w:i/>
          <w:iCs/>
        </w:rPr>
      </w:pPr>
      <w:r w:rsidRPr="00772931">
        <w:rPr>
          <w:i/>
          <w:iCs/>
        </w:rPr>
        <w:t xml:space="preserve">*Note: Given the extended session, several members had to leave early </w:t>
      </w:r>
      <w:r w:rsidRPr="00772931" w:rsidR="00772931">
        <w:rPr>
          <w:i/>
          <w:iCs/>
        </w:rPr>
        <w:t xml:space="preserve">or arrive later </w:t>
      </w:r>
      <w:r w:rsidRPr="00772931">
        <w:rPr>
          <w:i/>
          <w:iCs/>
        </w:rPr>
        <w:t>for other commitments</w:t>
      </w:r>
      <w:r w:rsidRPr="00772931" w:rsidR="00772931">
        <w:rPr>
          <w:i/>
          <w:iCs/>
        </w:rPr>
        <w:t>.</w:t>
      </w:r>
    </w:p>
    <w:p w:rsidRPr="00B55333" w:rsidR="003831DD" w:rsidP="000B3A1B" w:rsidRDefault="003831DD" w14:paraId="4EF4C1B7" w14:textId="72134D5A">
      <w:pPr>
        <w:rPr>
          <w:b/>
          <w:bCs/>
        </w:rPr>
      </w:pPr>
      <w:r w:rsidRPr="00B55333">
        <w:rPr>
          <w:b/>
          <w:bCs/>
        </w:rPr>
        <w:t>NOTES</w:t>
      </w:r>
    </w:p>
    <w:p w:rsidRPr="00281CF7" w:rsidR="00B55333" w:rsidP="00B55333" w:rsidRDefault="001A079C" w14:paraId="4838DA52" w14:textId="4C8CDE20">
      <w:pPr>
        <w:rPr>
          <w:u w:val="single"/>
        </w:rPr>
      </w:pPr>
      <w:r>
        <w:rPr>
          <w:u w:val="single"/>
        </w:rPr>
        <w:t xml:space="preserve">Welcome &amp; </w:t>
      </w:r>
      <w:r w:rsidRPr="00281CF7" w:rsidR="00B55333">
        <w:rPr>
          <w:u w:val="single"/>
        </w:rPr>
        <w:t>Introductions</w:t>
      </w:r>
    </w:p>
    <w:p w:rsidR="00274B06" w:rsidP="00B55333" w:rsidRDefault="00C42C6A" w14:paraId="3D13A539" w14:textId="5A663CD7">
      <w:r>
        <w:t xml:space="preserve">Jen opened the meeting noting that we are missing several key people today. The meeting was </w:t>
      </w:r>
      <w:r w:rsidR="00775A35">
        <w:t xml:space="preserve">recorded and there will be opportunities for </w:t>
      </w:r>
      <w:r w:rsidR="00274B06">
        <w:t>those missing to share their opinions following the meeting.</w:t>
      </w:r>
    </w:p>
    <w:p w:rsidR="00B55333" w:rsidP="00B55333" w:rsidRDefault="00274B06" w14:paraId="4ADAB991" w14:textId="46FF0F03">
      <w:pPr>
        <w:rPr>
          <w:u w:val="single"/>
        </w:rPr>
      </w:pPr>
      <w:r>
        <w:rPr>
          <w:u w:val="single"/>
        </w:rPr>
        <w:t>Review of</w:t>
      </w:r>
      <w:r w:rsidR="000B3FE7">
        <w:rPr>
          <w:u w:val="single"/>
        </w:rPr>
        <w:t xml:space="preserve"> Updated Principles</w:t>
      </w:r>
    </w:p>
    <w:p w:rsidR="00476BD7" w:rsidP="000B3FE7" w:rsidRDefault="00EB4016" w14:paraId="488EBD1C" w14:textId="3B3EDB3E">
      <w:pPr>
        <w:pStyle w:val="ListParagraph"/>
        <w:numPr>
          <w:ilvl w:val="0"/>
          <w:numId w:val="5"/>
        </w:numPr>
      </w:pPr>
      <w:r>
        <w:t xml:space="preserve">Mixed reviews from colleagues outside of the committee, including </w:t>
      </w:r>
      <w:r w:rsidR="007F6659">
        <w:t>that the revised bullets might be oversimplified. We may actually mean “transparent” versus easy to explain.</w:t>
      </w:r>
    </w:p>
    <w:p w:rsidR="007F6659" w:rsidP="007F6659" w:rsidRDefault="006D63E3" w14:paraId="2E61C2F9" w14:textId="5CEA331C">
      <w:pPr>
        <w:pStyle w:val="ListParagraph"/>
        <w:numPr>
          <w:ilvl w:val="0"/>
          <w:numId w:val="5"/>
        </w:numPr>
      </w:pPr>
      <w:r>
        <w:t>Financial health – should be clarified to be based on long-term health</w:t>
      </w:r>
      <w:r w:rsidR="007F6659">
        <w:t>. The intent is to make sure campus understands healthy financial foundation and how they contribute</w:t>
      </w:r>
    </w:p>
    <w:p w:rsidR="007F6659" w:rsidP="007F6659" w:rsidRDefault="007D46AE" w14:paraId="0A47E253" w14:textId="77C3C7B6">
      <w:pPr>
        <w:pStyle w:val="ListParagraph"/>
        <w:numPr>
          <w:ilvl w:val="0"/>
          <w:numId w:val="5"/>
        </w:numPr>
      </w:pPr>
      <w:r>
        <w:t xml:space="preserve">“Differences in costs” – potentially an area of concern </w:t>
      </w:r>
    </w:p>
    <w:p w:rsidR="007D46AE" w:rsidP="007F6659" w:rsidRDefault="007D46AE" w14:paraId="7D6D97CB" w14:textId="5565F099">
      <w:pPr>
        <w:pStyle w:val="ListParagraph"/>
        <w:numPr>
          <w:ilvl w:val="0"/>
          <w:numId w:val="5"/>
        </w:numPr>
      </w:pPr>
      <w:r>
        <w:t xml:space="preserve">Order was based on what Jen understood to be the priorities of the </w:t>
      </w:r>
      <w:r w:rsidR="00890441">
        <w:t>committee; there may be some differences of opinion on this.</w:t>
      </w:r>
    </w:p>
    <w:p w:rsidR="00890441" w:rsidP="007F6659" w:rsidRDefault="00890441" w14:paraId="256CC115" w14:textId="4821F31B">
      <w:pPr>
        <w:pStyle w:val="ListParagraph"/>
        <w:numPr>
          <w:ilvl w:val="0"/>
          <w:numId w:val="5"/>
        </w:numPr>
      </w:pPr>
      <w:r>
        <w:t xml:space="preserve">The end of the meeting will return to the principles – want to continue to workshop these; these are temporarily our “north stars” but subject to </w:t>
      </w:r>
      <w:r w:rsidR="00CF7E46">
        <w:t>continued</w:t>
      </w:r>
      <w:r>
        <w:t xml:space="preserve"> refinement</w:t>
      </w:r>
    </w:p>
    <w:p w:rsidR="008B07CB" w:rsidP="008B07CB" w:rsidRDefault="00BB114C" w14:paraId="6FFF5771" w14:textId="25B68A8E">
      <w:pPr>
        <w:rPr>
          <w:u w:val="single"/>
        </w:rPr>
      </w:pPr>
      <w:r>
        <w:rPr>
          <w:u w:val="single"/>
        </w:rPr>
        <w:t>Overview of Decision Points</w:t>
      </w:r>
    </w:p>
    <w:p w:rsidR="001A079C" w:rsidP="009C2A5E" w:rsidRDefault="00890441" w14:paraId="703773A1" w14:textId="79C4B369">
      <w:r>
        <w:t>Jen reminded the group about the decision-making process adopted by the group, including using fist to five to indicate agreement or disagreement.</w:t>
      </w:r>
      <w:r w:rsidR="00BB114C">
        <w:t xml:space="preserve"> Jen reviewed the decision-levels, noting that the group has already identified the type of model they are interested in. She reviewed the various decisions that the group needs to make</w:t>
      </w:r>
      <w:r w:rsidR="00D677A7">
        <w:t>, including those related to revenue allocations and types of tuition differentials</w:t>
      </w:r>
      <w:r w:rsidR="00DA7E5C">
        <w:t xml:space="preserve"> and some of the considerations related to each.</w:t>
      </w:r>
    </w:p>
    <w:p w:rsidR="00BB575C" w:rsidP="00BB575C" w:rsidRDefault="00EC4643" w14:paraId="0D6E8351" w14:textId="1AC062E0">
      <w:r w:rsidRPr="00EC4643">
        <w:rPr>
          <w:u w:val="single"/>
        </w:rPr>
        <w:t>Identifying Allocable Revenue</w:t>
      </w:r>
      <w:r w:rsidRPr="00EC4643">
        <w:rPr>
          <w:rFonts w:ascii="Arial" w:hAnsi="Arial" w:cs="Arial"/>
          <w:u w:val="single"/>
        </w:rPr>
        <w:t>​</w:t>
      </w:r>
    </w:p>
    <w:p w:rsidR="00EC4643" w:rsidP="3EE8D9B1" w:rsidRDefault="008A01C6" w14:paraId="4D357EA3" w14:textId="28E2032D">
      <w:pPr>
        <w:pStyle w:val="Normal"/>
      </w:pPr>
      <w:r w:rsidR="008A01C6">
        <w:rPr/>
        <w:t xml:space="preserve">Jen reviewed </w:t>
      </w:r>
      <w:r w:rsidR="00A17366">
        <w:rPr/>
        <w:t xml:space="preserve">the recommendations she shared with the BARC (at their request) regarding the types of revenue </w:t>
      </w:r>
      <w:r w:rsidR="00CB2622">
        <w:rPr/>
        <w:t>that should not be allocated through the budget model as well as the rationale for each</w:t>
      </w:r>
      <w:r w:rsidR="00F610AA">
        <w:rPr/>
        <w:t xml:space="preserve"> recommendation</w:t>
      </w:r>
      <w:r w:rsidR="00CB2622">
        <w:rPr/>
        <w:t>.</w:t>
      </w:r>
      <w:r w:rsidR="00241DF3">
        <w:rPr/>
        <w:t xml:space="preserve"> </w:t>
      </w:r>
      <w:r w:rsidR="006005C1">
        <w:rPr/>
        <w:t xml:space="preserve">There was discussion to clarify what </w:t>
      </w:r>
      <w:r w:rsidR="00BA2B9D">
        <w:rPr/>
        <w:t>several of the revenue sources included (</w:t>
      </w:r>
      <w:r w:rsidR="00BA2B9D">
        <w:rPr/>
        <w:t>e.g.</w:t>
      </w:r>
      <w:r w:rsidR="00BA2B9D">
        <w:rPr/>
        <w:t xml:space="preserve"> </w:t>
      </w:r>
      <w:r w:rsidR="006005C1">
        <w:rPr/>
        <w:t>auxiliary revenu</w:t>
      </w:r>
      <w:r w:rsidR="00BA2B9D">
        <w:rPr/>
        <w:t>e).</w:t>
      </w:r>
      <w:r w:rsidR="00F10377">
        <w:rPr/>
        <w:t xml:space="preserve"> </w:t>
      </w:r>
      <w:r w:rsidR="0C64F43A">
        <w:rPr/>
        <w:t>In an incremental model – there would not be the same level of detail.</w:t>
      </w:r>
    </w:p>
    <w:p w:rsidR="00EC4643" w:rsidP="008A01C6" w:rsidRDefault="008A01C6" w14:paraId="02FF05E7" w14:textId="2EEA640E"/>
    <w:p w:rsidR="00632B2D" w:rsidP="3EE8D9B1" w:rsidRDefault="00632B2D" w14:paraId="14D070BD" w14:textId="7897ED79">
      <w:pPr>
        <w:pStyle w:val="ListParagraph"/>
        <w:numPr>
          <w:ilvl w:val="0"/>
          <w:numId w:val="8"/>
        </w:numPr>
        <w:rPr/>
      </w:pPr>
      <w:r w:rsidR="00632B2D">
        <w:rPr/>
        <w:t xml:space="preserve">There was discussion about potential benefits of </w:t>
      </w:r>
      <w:r w:rsidR="00632B2D">
        <w:rPr/>
        <w:t>allocating</w:t>
      </w:r>
      <w:r w:rsidR="00632B2D">
        <w:rPr/>
        <w:t xml:space="preserve"> indirect cost revenue</w:t>
      </w:r>
      <w:r w:rsidR="009F2389">
        <w:rPr/>
        <w:t>.</w:t>
      </w:r>
      <w:r w:rsidR="00971909">
        <w:rPr/>
        <w:t xml:space="preserve"> </w:t>
      </w:r>
      <w:r w:rsidR="00D850A2">
        <w:rPr/>
        <w:t xml:space="preserve">(Note </w:t>
      </w:r>
      <w:r w:rsidR="00D850A2">
        <w:rPr/>
        <w:t>$3.7 million out of $250 million is ICR</w:t>
      </w:r>
      <w:r w:rsidR="00D850A2">
        <w:rPr/>
        <w:t>)</w:t>
      </w:r>
      <w:r w:rsidR="00170734">
        <w:rPr/>
        <w:t xml:space="preserve">. </w:t>
      </w:r>
      <w:r w:rsidR="002446F8">
        <w:rPr/>
        <w:t>There was also clarification that indirect cost recovery</w:t>
      </w:r>
      <w:r w:rsidR="4B6E5F32">
        <w:rPr/>
        <w:t xml:space="preserve"> allocation to academic units</w:t>
      </w:r>
      <w:r w:rsidR="002446F8">
        <w:rPr/>
        <w:t xml:space="preserve"> is set at 30%.</w:t>
      </w:r>
    </w:p>
    <w:p w:rsidR="007E2768" w:rsidP="3EE8D9B1" w:rsidRDefault="006C6E49" w14:paraId="07C765A7" w14:textId="59115A0A">
      <w:pPr>
        <w:pStyle w:val="ListParagraph"/>
        <w:numPr>
          <w:ilvl w:val="0"/>
          <w:numId w:val="8"/>
        </w:numPr>
        <w:rPr/>
      </w:pPr>
      <w:r w:rsidR="1B8D968C">
        <w:rPr/>
        <w:t xml:space="preserve">Even if </w:t>
      </w:r>
      <w:r w:rsidR="00D9256F">
        <w:rPr/>
        <w:t>D2</w:t>
      </w:r>
      <w:r w:rsidR="78C1CF1D">
        <w:rPr/>
        <w:t xml:space="preserve"> (extended studies/academic auxiliary) revenue is not recommended to be </w:t>
      </w:r>
      <w:r w:rsidR="78C1CF1D">
        <w:rPr/>
        <w:t>allocated</w:t>
      </w:r>
      <w:r w:rsidR="78C1CF1D">
        <w:rPr/>
        <w:t xml:space="preserve"> in the budget model, </w:t>
      </w:r>
      <w:r w:rsidR="115004A5">
        <w:rPr/>
        <w:t xml:space="preserve">it </w:t>
      </w:r>
      <w:r w:rsidR="00D9256F">
        <w:rPr/>
        <w:t>was identified as a</w:t>
      </w:r>
      <w:r w:rsidR="007E3368">
        <w:rPr/>
        <w:t xml:space="preserve"> category for more detailed discussion </w:t>
      </w:r>
      <w:r w:rsidR="6719E077">
        <w:rPr/>
        <w:t>about how this interacts with the unrestricted fund budget output from the model.</w:t>
      </w:r>
    </w:p>
    <w:p w:rsidR="007E2768" w:rsidP="3EE8D9B1" w:rsidRDefault="006C6E49" w14:paraId="433F0738" w14:textId="6587A670">
      <w:pPr>
        <w:pStyle w:val="ListParagraph"/>
        <w:numPr>
          <w:ilvl w:val="0"/>
          <w:numId w:val="8"/>
        </w:numPr>
        <w:rPr/>
      </w:pPr>
      <w:r w:rsidR="495107C3">
        <w:rPr/>
        <w:t xml:space="preserve">There was clarification </w:t>
      </w:r>
      <w:r w:rsidR="495107C3">
        <w:rPr/>
        <w:t>regarding</w:t>
      </w:r>
      <w:r w:rsidR="495107C3">
        <w:rPr/>
        <w:t xml:space="preserve"> what GAR is and how it is </w:t>
      </w:r>
      <w:r w:rsidR="495107C3">
        <w:rPr/>
        <w:t>determined</w:t>
      </w:r>
      <w:r w:rsidR="495107C3">
        <w:rPr/>
        <w:t xml:space="preserve"> for auxiliaries- </w:t>
      </w:r>
      <w:r w:rsidR="685E7972">
        <w:rPr/>
        <w:t>t</w:t>
      </w:r>
      <w:r w:rsidR="495107C3">
        <w:rPr/>
        <w:t xml:space="preserve">his was based on a cost study, looking at the supports </w:t>
      </w:r>
      <w:r w:rsidR="495107C3">
        <w:rPr/>
        <w:t>leveraged</w:t>
      </w:r>
      <w:r w:rsidR="495107C3">
        <w:rPr/>
        <w:t xml:space="preserve"> by these programs. </w:t>
      </w:r>
      <w:r w:rsidR="006C6E49">
        <w:rPr/>
        <w:t xml:space="preserve">GAR is not intended to be a deterrent. </w:t>
      </w:r>
      <w:r w:rsidR="1503E538">
        <w:rPr/>
        <w:t xml:space="preserve"> </w:t>
      </w:r>
      <w:r w:rsidR="007E2768">
        <w:rPr/>
        <w:t xml:space="preserve">The committee is interested in seeing </w:t>
      </w:r>
      <w:r w:rsidR="007E2768">
        <w:rPr/>
        <w:t>most</w:t>
      </w:r>
      <w:r w:rsidR="007E2768">
        <w:rPr/>
        <w:t xml:space="preserve"> recent cost studies on GAR.</w:t>
      </w:r>
    </w:p>
    <w:p w:rsidR="00CF6550" w:rsidP="008A01C6" w:rsidRDefault="00B4072A" w14:paraId="130B7173" w14:textId="06A15F1C">
      <w:r w:rsidR="00B4072A">
        <w:rPr/>
        <w:t xml:space="preserve">The recommendations </w:t>
      </w:r>
      <w:r w:rsidR="00735D1E">
        <w:rPr/>
        <w:t xml:space="preserve">do not align completely with the current model. </w:t>
      </w:r>
      <w:r w:rsidR="00E842EC">
        <w:rPr/>
        <w:t>Jen noted that several measures were included as “info</w:t>
      </w:r>
      <w:r w:rsidR="00195517">
        <w:rPr/>
        <w:t>rmational” to the model</w:t>
      </w:r>
      <w:r w:rsidR="7B294F4B">
        <w:rPr/>
        <w:t xml:space="preserve"> (i.e., academic auxiliaries)</w:t>
      </w:r>
      <w:r w:rsidR="00195517">
        <w:rPr/>
        <w:t xml:space="preserve">. While this was referenced in the model, it </w:t>
      </w:r>
      <w:r w:rsidR="1A81039B">
        <w:rPr/>
        <w:t xml:space="preserve">had no impact to the unrestricted fund budget so we have </w:t>
      </w:r>
      <w:r w:rsidR="1A81039B">
        <w:rPr/>
        <w:t>been</w:t>
      </w:r>
      <w:r w:rsidR="00195517">
        <w:rPr/>
        <w:t xml:space="preserve"> “</w:t>
      </w:r>
      <w:r w:rsidR="00195517">
        <w:rPr/>
        <w:t xml:space="preserve">general funds budgeting” not “all funds budgeting” – but this is something we could move towards. </w:t>
      </w:r>
    </w:p>
    <w:p w:rsidR="00753D72" w:rsidP="008A01C6" w:rsidRDefault="00753D72" w14:paraId="5DEBFBF4" w14:textId="1F123C31">
      <w:r>
        <w:t xml:space="preserve">The </w:t>
      </w:r>
      <w:r w:rsidR="005743B4">
        <w:t>committee was presented with the opportunity to</w:t>
      </w:r>
      <w:r>
        <w:t xml:space="preserve"> rate </w:t>
      </w:r>
      <w:r w:rsidR="005743B4">
        <w:t>the metrics using fist to five, however the</w:t>
      </w:r>
      <w:r w:rsidR="00272830">
        <w:t xml:space="preserve"> group agreed to </w:t>
      </w:r>
      <w:r w:rsidR="00A07F51">
        <w:t>skip the vote and agreed with Jen’s recommendations.</w:t>
      </w:r>
    </w:p>
    <w:p w:rsidR="00A07F51" w:rsidP="008A01C6" w:rsidRDefault="00A07F51" w14:paraId="0F8C77B2" w14:textId="2ADD992C">
      <w:r w:rsidR="00A07F51">
        <w:rPr/>
        <w:t>Additional</w:t>
      </w:r>
      <w:r w:rsidR="00A07F51">
        <w:rPr/>
        <w:t xml:space="preserve"> discussion about non-credit revenue, clarifying the impact to a school like SEHD that has a high degree of non-credit revenue might </w:t>
      </w:r>
      <w:r w:rsidR="276C7F83">
        <w:rPr/>
        <w:t xml:space="preserve">appear to be “underperforming” when looking only at main campus and general fund activity. </w:t>
      </w:r>
      <w:r w:rsidR="00D153E1">
        <w:rPr/>
        <w:t xml:space="preserve"> </w:t>
      </w:r>
      <w:r w:rsidR="00D153E1">
        <w:rPr/>
        <w:t xml:space="preserve">Jen explained this as a reporting issue, </w:t>
      </w:r>
      <w:r w:rsidR="19EB2F23">
        <w:rPr/>
        <w:t xml:space="preserve">and moving forward using “all funds budgeting” and reporting the extended studies activity would help show the comprehensive picture of each unit’s </w:t>
      </w:r>
      <w:r w:rsidR="030E22B2">
        <w:rPr/>
        <w:t>contribution to the campus as a whole.</w:t>
      </w:r>
    </w:p>
    <w:p w:rsidR="003B6659" w:rsidP="008A01C6" w:rsidRDefault="003B6659" w14:paraId="6B08755A" w14:textId="7CBE002E">
      <w:r w:rsidR="003B6659">
        <w:rPr/>
        <w:t>The group moved on to</w:t>
      </w:r>
      <w:r w:rsidR="00F15377">
        <w:rPr/>
        <w:t xml:space="preserve"> </w:t>
      </w:r>
      <w:r w:rsidR="008305D0">
        <w:rPr/>
        <w:t>review</w:t>
      </w:r>
      <w:r w:rsidR="00F15377">
        <w:rPr/>
        <w:t xml:space="preserve"> </w:t>
      </w:r>
      <w:r w:rsidR="26AEE2AE">
        <w:rPr/>
        <w:t xml:space="preserve">remaining options for </w:t>
      </w:r>
      <w:r w:rsidR="00F15377">
        <w:rPr/>
        <w:t>allocable revenue, including</w:t>
      </w:r>
      <w:r w:rsidR="003A600D">
        <w:rPr/>
        <w:t xml:space="preserve"> the five categories below. Results of voting included:</w:t>
      </w:r>
    </w:p>
    <w:p w:rsidR="00F15377" w:rsidP="00F15377" w:rsidRDefault="00F15377" w14:paraId="1ADB37AB" w14:textId="7E45FB5A">
      <w:pPr>
        <w:pStyle w:val="ListParagraph"/>
        <w:numPr>
          <w:ilvl w:val="0"/>
          <w:numId w:val="7"/>
        </w:numPr>
      </w:pPr>
      <w:r>
        <w:t>Undergraduate tuition</w:t>
      </w:r>
      <w:r w:rsidR="00FD2945">
        <w:t xml:space="preserve"> – 5s </w:t>
      </w:r>
    </w:p>
    <w:p w:rsidR="00F15377" w:rsidP="00F15377" w:rsidRDefault="00F15377" w14:paraId="08125FA8" w14:textId="38261C9D">
      <w:pPr>
        <w:pStyle w:val="ListParagraph"/>
        <w:numPr>
          <w:ilvl w:val="0"/>
          <w:numId w:val="7"/>
        </w:numPr>
      </w:pPr>
      <w:r>
        <w:t>Graduate tuition</w:t>
      </w:r>
      <w:r w:rsidR="00FD2945">
        <w:t xml:space="preserve"> – 5s </w:t>
      </w:r>
    </w:p>
    <w:p w:rsidR="00F15377" w:rsidP="00F15377" w:rsidRDefault="00F15377" w14:paraId="6A9B60FA" w14:textId="05835C9C">
      <w:pPr>
        <w:pStyle w:val="ListParagraph"/>
        <w:numPr>
          <w:ilvl w:val="0"/>
          <w:numId w:val="7"/>
        </w:numPr>
      </w:pPr>
      <w:r>
        <w:t>Nonresident tuition</w:t>
      </w:r>
      <w:r w:rsidR="00842A47">
        <w:t xml:space="preserve"> (includes out of state, international, out of state online, etc.)</w:t>
      </w:r>
      <w:r w:rsidR="00FD2945">
        <w:t xml:space="preserve"> – Mix </w:t>
      </w:r>
      <w:r w:rsidR="003A600D">
        <w:t xml:space="preserve">of votes </w:t>
      </w:r>
      <w:r w:rsidR="00FD2945">
        <w:t>(discussion needed)</w:t>
      </w:r>
    </w:p>
    <w:p w:rsidR="00F15377" w:rsidP="00F15377" w:rsidRDefault="00F15377" w14:paraId="7D792918" w14:textId="585FFE5B">
      <w:pPr>
        <w:pStyle w:val="ListParagraph"/>
        <w:numPr>
          <w:ilvl w:val="0"/>
          <w:numId w:val="7"/>
        </w:numPr>
      </w:pPr>
      <w:r>
        <w:t>Summer tuition</w:t>
      </w:r>
      <w:r w:rsidR="00FD2945">
        <w:t xml:space="preserve"> – 0s </w:t>
      </w:r>
      <w:r w:rsidR="003A600D">
        <w:t xml:space="preserve">– this means all terms will be lumped together versus separating </w:t>
      </w:r>
      <w:r w:rsidR="00D743A8">
        <w:t>summer from Fall/Spring</w:t>
      </w:r>
    </w:p>
    <w:p w:rsidR="00F15377" w:rsidP="00F15377" w:rsidRDefault="00F15377" w14:paraId="4F53B4EF" w14:textId="3E66B067">
      <w:pPr>
        <w:pStyle w:val="ListParagraph"/>
        <w:numPr>
          <w:ilvl w:val="0"/>
          <w:numId w:val="7"/>
        </w:numPr>
        <w:rPr/>
      </w:pPr>
      <w:r w:rsidR="00F15377">
        <w:rPr/>
        <w:t xml:space="preserve">State appropriations </w:t>
      </w:r>
      <w:r w:rsidR="000022DF">
        <w:rPr/>
        <w:t>–</w:t>
      </w:r>
      <w:r w:rsidR="005157E5">
        <w:rPr/>
        <w:t xml:space="preserve"> </w:t>
      </w:r>
      <w:r w:rsidR="002075AA">
        <w:rPr/>
        <w:t xml:space="preserve">0s to 5s – </w:t>
      </w:r>
      <w:r w:rsidR="000022DF">
        <w:rPr/>
        <w:t xml:space="preserve">Whatever this is </w:t>
      </w:r>
      <w:r w:rsidR="000022DF">
        <w:rPr/>
        <w:t>allocated</w:t>
      </w:r>
      <w:r w:rsidR="000022DF">
        <w:rPr/>
        <w:t xml:space="preserve"> on, would provide an incentive to</w:t>
      </w:r>
      <w:r w:rsidR="002075AA">
        <w:rPr/>
        <w:t xml:space="preserve">; </w:t>
      </w:r>
      <w:r w:rsidR="000022DF">
        <w:rPr/>
        <w:t xml:space="preserve">this </w:t>
      </w:r>
      <w:r w:rsidR="0067534B">
        <w:rPr/>
        <w:t>c</w:t>
      </w:r>
      <w:r w:rsidR="000022DF">
        <w:rPr/>
        <w:t xml:space="preserve">ould </w:t>
      </w:r>
      <w:r w:rsidR="17671EC0">
        <w:rPr/>
        <w:t>“</w:t>
      </w:r>
      <w:r w:rsidR="000022DF">
        <w:rPr/>
        <w:t>double down</w:t>
      </w:r>
      <w:r w:rsidR="12B274D6">
        <w:rPr/>
        <w:t>”</w:t>
      </w:r>
      <w:r w:rsidR="000022DF">
        <w:rPr/>
        <w:t xml:space="preserve"> on other categories</w:t>
      </w:r>
      <w:r w:rsidR="62E6DF94">
        <w:rPr/>
        <w:t xml:space="preserve"> if the same metrics are used</w:t>
      </w:r>
    </w:p>
    <w:p w:rsidR="00756100" w:rsidP="000F69D5" w:rsidRDefault="00A403B9" w14:paraId="7A4ACEC5" w14:textId="4F28C8CD">
      <w:r w:rsidR="00A403B9">
        <w:rPr/>
        <w:t xml:space="preserve">Clarifications: </w:t>
      </w:r>
      <w:r w:rsidR="0045012E">
        <w:rPr/>
        <w:t>Allocation</w:t>
      </w:r>
      <w:r w:rsidR="00141CD2">
        <w:rPr/>
        <w:t xml:space="preserve"> (</w:t>
      </w:r>
      <w:r w:rsidR="00141CD2">
        <w:rPr/>
        <w:t>e.g.</w:t>
      </w:r>
      <w:r w:rsidR="00141CD2">
        <w:rPr/>
        <w:t xml:space="preserve"> </w:t>
      </w:r>
      <w:r w:rsidR="00141CD2">
        <w:rPr/>
        <w:t>undergrad</w:t>
      </w:r>
      <w:r w:rsidR="00141CD2">
        <w:rPr/>
        <w:t>)</w:t>
      </w:r>
      <w:r w:rsidR="0045012E">
        <w:rPr/>
        <w:t xml:space="preserve"> is based on primary major</w:t>
      </w:r>
      <w:r w:rsidR="00126E01">
        <w:rPr/>
        <w:t xml:space="preserve"> (even with dual majors</w:t>
      </w:r>
      <w:r w:rsidR="002C6F40">
        <w:rPr/>
        <w:t>, including those across schools/colleges</w:t>
      </w:r>
      <w:r w:rsidR="00126E01">
        <w:rPr/>
        <w:t xml:space="preserve"> – primary takes precedence). </w:t>
      </w:r>
      <w:r w:rsidR="0098670E">
        <w:rPr/>
        <w:t>The s</w:t>
      </w:r>
      <w:r w:rsidR="00126E01">
        <w:rPr/>
        <w:t>trategic plan should help guide what we are trying to incentivize</w:t>
      </w:r>
      <w:r w:rsidR="00DD3C26">
        <w:rPr/>
        <w:t>.</w:t>
      </w:r>
      <w:r w:rsidR="007C2DB4">
        <w:rPr/>
        <w:t xml:space="preserve"> </w:t>
      </w:r>
      <w:r w:rsidR="006E70DB">
        <w:rPr/>
        <w:t xml:space="preserve"> </w:t>
      </w:r>
      <w:r w:rsidR="009C4AD9">
        <w:rPr/>
        <w:t xml:space="preserve">State allocations are 25% of our budget; </w:t>
      </w:r>
      <w:r w:rsidR="00270ECF">
        <w:rPr/>
        <w:t>Boulder uses state funds to take mandatory costs off the top.</w:t>
      </w:r>
      <w:r w:rsidR="00314B4E">
        <w:rPr/>
        <w:t xml:space="preserve"> </w:t>
      </w:r>
      <w:r w:rsidR="003B0002">
        <w:rPr/>
        <w:t>We have limited control over state allocations</w:t>
      </w:r>
      <w:r w:rsidR="604D4C99">
        <w:rPr/>
        <w:t>.</w:t>
      </w:r>
    </w:p>
    <w:p w:rsidR="00143298" w:rsidP="000F69D5" w:rsidRDefault="00143298" w14:paraId="07B08C54" w14:textId="22717085">
      <w:r w:rsidR="36EF5B6A">
        <w:rPr/>
        <w:t xml:space="preserve">The </w:t>
      </w:r>
      <w:r w:rsidR="00143298">
        <w:rPr/>
        <w:t>State</w:t>
      </w:r>
      <w:r w:rsidR="334BE4C2">
        <w:rPr/>
        <w:t>’s</w:t>
      </w:r>
      <w:r w:rsidR="00143298">
        <w:rPr/>
        <w:t xml:space="preserve"> allocation </w:t>
      </w:r>
      <w:r w:rsidR="0064215B">
        <w:rPr/>
        <w:t>metrics</w:t>
      </w:r>
      <w:r w:rsidR="27663075">
        <w:rPr/>
        <w:t xml:space="preserve"> to </w:t>
      </w:r>
      <w:r w:rsidR="27663075">
        <w:rPr/>
        <w:t>allocate</w:t>
      </w:r>
      <w:r w:rsidR="27663075">
        <w:rPr/>
        <w:t xml:space="preserve"> to governing boards </w:t>
      </w:r>
      <w:r w:rsidR="27663075">
        <w:rPr/>
        <w:t>include</w:t>
      </w:r>
      <w:r w:rsidR="0064215B">
        <w:rPr/>
        <w:t>:</w:t>
      </w:r>
      <w:r w:rsidR="0064215B">
        <w:rPr/>
        <w:t xml:space="preserve"> </w:t>
      </w:r>
      <w:r w:rsidR="00036228">
        <w:rPr/>
        <w:t>r</w:t>
      </w:r>
      <w:r w:rsidR="00143298">
        <w:rPr/>
        <w:t>esident enrollment, credentials, PELL eligibility, race/ethnicity</w:t>
      </w:r>
      <w:r w:rsidR="55BC510C">
        <w:rPr/>
        <w:t>,</w:t>
      </w:r>
      <w:r w:rsidR="00143298">
        <w:rPr/>
        <w:t xml:space="preserve"> retention, graduation rate (4/6), first gen</w:t>
      </w:r>
      <w:r w:rsidR="0079365A">
        <w:rPr/>
        <w:t xml:space="preserve">. There are things that we can do as a campus to increase our </w:t>
      </w:r>
      <w:r w:rsidR="1412DE02">
        <w:rPr/>
        <w:t>propor</w:t>
      </w:r>
      <w:r w:rsidR="0079365A">
        <w:rPr/>
        <w:t xml:space="preserve">tion of the state funds </w:t>
      </w:r>
      <w:r w:rsidR="5EFFCEB8">
        <w:rPr/>
        <w:t xml:space="preserve">and </w:t>
      </w:r>
      <w:r w:rsidR="0079365A">
        <w:rPr/>
        <w:t>from the University of Colorado as a whole.</w:t>
      </w:r>
      <w:r w:rsidR="00036228">
        <w:rPr/>
        <w:t xml:space="preserve"> </w:t>
      </w:r>
    </w:p>
    <w:p w:rsidR="004A7537" w:rsidP="000F69D5" w:rsidRDefault="005712D4" w14:paraId="497B54D4" w14:textId="7A268E5B">
      <w:r w:rsidR="005712D4">
        <w:rPr/>
        <w:t xml:space="preserve">In our current model, every revenue is in the model somehow and </w:t>
      </w:r>
      <w:r w:rsidR="005712D4">
        <w:rPr/>
        <w:t>allocated</w:t>
      </w:r>
      <w:r w:rsidR="005712D4">
        <w:rPr/>
        <w:t xml:space="preserve"> out in some way</w:t>
      </w:r>
      <w:r w:rsidR="7759B79C">
        <w:rPr/>
        <w:t xml:space="preserve"> (even if it’s direct to the unit)</w:t>
      </w:r>
      <w:r w:rsidR="005712D4">
        <w:rPr/>
        <w:t>.</w:t>
      </w:r>
    </w:p>
    <w:p w:rsidR="009E632D" w:rsidP="000F69D5" w:rsidRDefault="008870CD" w14:paraId="04667967" w14:textId="44628FF0">
      <w:r w:rsidR="008870CD">
        <w:rPr/>
        <w:t xml:space="preserve">Mandatory and admin costs off the top – this has already been decided, but the committee has not determined the </w:t>
      </w:r>
      <w:r w:rsidR="008870CD">
        <w:rPr/>
        <w:t>percent</w:t>
      </w:r>
      <w:r w:rsidR="008870CD">
        <w:rPr/>
        <w:t xml:space="preserve"> allocations.</w:t>
      </w:r>
    </w:p>
    <w:p w:rsidR="001A079C" w:rsidP="001A5589" w:rsidRDefault="007A5087" w14:paraId="6D4257D2" w14:textId="1799B94F">
      <w:pPr>
        <w:rPr>
          <w:u w:val="single"/>
        </w:rPr>
      </w:pPr>
      <w:r>
        <w:rPr>
          <w:u w:val="single"/>
        </w:rPr>
        <w:t>Identifying Metrics</w:t>
      </w:r>
    </w:p>
    <w:p w:rsidR="003C5D2D" w:rsidP="001A5589" w:rsidRDefault="009E632D" w14:paraId="13836A4E" w14:textId="683E6D3C">
      <w:r w:rsidR="009E632D">
        <w:rPr/>
        <w:t xml:space="preserve">Jen shared </w:t>
      </w:r>
      <w:r w:rsidR="00DA4BB0">
        <w:rPr/>
        <w:t>metrics consideration</w:t>
      </w:r>
      <w:r w:rsidR="00536FBF">
        <w:rPr/>
        <w:t xml:space="preserve">s, including how the committee might think about </w:t>
      </w:r>
      <w:r w:rsidR="00536FBF">
        <w:rPr/>
        <w:t>allocating</w:t>
      </w:r>
      <w:r w:rsidR="00536FBF">
        <w:rPr/>
        <w:t xml:space="preserve"> funding for college of instruction versus college of </w:t>
      </w:r>
      <w:r w:rsidR="008A212B">
        <w:rPr/>
        <w:t>record (major)</w:t>
      </w:r>
      <w:r w:rsidR="00AF5E0A">
        <w:rPr/>
        <w:t>, including the advantages and drawbacks of each.</w:t>
      </w:r>
      <w:r w:rsidR="00CE76B9">
        <w:rPr/>
        <w:t xml:space="preserve"> </w:t>
      </w:r>
      <w:r w:rsidR="0066105D">
        <w:rPr/>
        <w:t xml:space="preserve">While the committee was interested in seeing </w:t>
      </w:r>
      <w:r w:rsidR="009600BB">
        <w:rPr/>
        <w:t>scenarios</w:t>
      </w:r>
      <w:r w:rsidR="0066105D">
        <w:rPr/>
        <w:t xml:space="preserve">, Jen clarified the idea was to make </w:t>
      </w:r>
      <w:r w:rsidR="009600BB">
        <w:rPr/>
        <w:t>principle-based</w:t>
      </w:r>
      <w:r w:rsidR="0066105D">
        <w:rPr/>
        <w:t xml:space="preserve"> decisions, so we will not use lots of different scenarios to see who</w:t>
      </w:r>
      <w:r w:rsidR="009600BB">
        <w:rPr/>
        <w:t xml:space="preserve"> (schools/colleges)</w:t>
      </w:r>
      <w:r w:rsidR="0066105D">
        <w:rPr/>
        <w:t xml:space="preserve"> </w:t>
      </w:r>
      <w:r w:rsidR="00751EBC">
        <w:rPr/>
        <w:t>might</w:t>
      </w:r>
      <w:r w:rsidR="0066105D">
        <w:rPr/>
        <w:t xml:space="preserve"> “win” in each </w:t>
      </w:r>
      <w:r w:rsidR="009600BB">
        <w:rPr/>
        <w:t>scenario</w:t>
      </w:r>
      <w:r w:rsidR="009600BB">
        <w:rPr/>
        <w:t>.</w:t>
      </w:r>
      <w:r w:rsidR="00B946C5">
        <w:rPr/>
        <w:t xml:space="preserve"> </w:t>
      </w:r>
      <w:r w:rsidR="00C22E1A">
        <w:rPr/>
        <w:t xml:space="preserve">One </w:t>
      </w:r>
      <w:r w:rsidR="00C22E1A">
        <w:rPr/>
        <w:t>option</w:t>
      </w:r>
      <w:r w:rsidR="00C22E1A">
        <w:rPr/>
        <w:t xml:space="preserve"> discussed was to make the split more even (</w:t>
      </w:r>
      <w:r w:rsidR="00C22E1A">
        <w:rPr/>
        <w:t>similar to</w:t>
      </w:r>
      <w:r w:rsidR="00C22E1A">
        <w:rPr/>
        <w:t xml:space="preserve"> Michigan);</w:t>
      </w:r>
      <w:r w:rsidR="00751EBC">
        <w:rPr/>
        <w:t xml:space="preserve"> this could reduce </w:t>
      </w:r>
      <w:r w:rsidR="006B170E">
        <w:rPr/>
        <w:t>redundancy</w:t>
      </w:r>
      <w:r w:rsidR="00D12F89">
        <w:rPr/>
        <w:t xml:space="preserve"> (</w:t>
      </w:r>
      <w:r w:rsidR="00D12F89">
        <w:rPr/>
        <w:t>e.g.</w:t>
      </w:r>
      <w:r w:rsidR="00D12F89">
        <w:rPr/>
        <w:t xml:space="preserve"> offering the same courses in several places)</w:t>
      </w:r>
      <w:r w:rsidR="006B170E">
        <w:rPr/>
        <w:t>,</w:t>
      </w:r>
      <w:r w:rsidR="00751EBC">
        <w:rPr/>
        <w:t xml:space="preserve"> and</w:t>
      </w:r>
      <w:r w:rsidR="00C22E1A">
        <w:rPr/>
        <w:t xml:space="preserve"> gaps could be closed with subvention</w:t>
      </w:r>
      <w:r w:rsidR="00751EBC">
        <w:rPr/>
        <w:t>.</w:t>
      </w:r>
      <w:r w:rsidR="006B170E">
        <w:rPr/>
        <w:t xml:space="preserve"> </w:t>
      </w:r>
      <w:r w:rsidR="0070381E">
        <w:rPr/>
        <w:t>Subvention is viewed negatively, but</w:t>
      </w:r>
      <w:r w:rsidR="7ADC739D">
        <w:rPr/>
        <w:t xml:space="preserve"> if we </w:t>
      </w:r>
      <w:r w:rsidR="7ADC739D">
        <w:rPr/>
        <w:t>allocate</w:t>
      </w:r>
      <w:r w:rsidR="7ADC739D">
        <w:rPr/>
        <w:t xml:space="preserve"> more based on majors it can be seen as the way</w:t>
      </w:r>
      <w:r w:rsidR="0070381E">
        <w:rPr/>
        <w:t xml:space="preserve"> </w:t>
      </w:r>
      <w:r w:rsidR="0070381E">
        <w:rPr/>
        <w:t>to cover “service instruction” from other schools/colleges</w:t>
      </w:r>
      <w:r w:rsidR="0070381E">
        <w:rPr/>
        <w:t>.</w:t>
      </w:r>
      <w:r w:rsidR="004D2A15">
        <w:rPr/>
        <w:t xml:space="preserve"> </w:t>
      </w:r>
      <w:r w:rsidR="004D2A15">
        <w:rPr/>
        <w:t>Deans will make decisions about subvention levels as well as how they will handle that over time.</w:t>
      </w:r>
      <w:r w:rsidR="00775E28">
        <w:rPr/>
        <w:t xml:space="preserve"> </w:t>
      </w:r>
      <w:r w:rsidR="00775E28">
        <w:rPr/>
        <w:t>Typically</w:t>
      </w:r>
      <w:r w:rsidR="00775E28">
        <w:rPr/>
        <w:t xml:space="preserve"> subvention levels hold steady</w:t>
      </w:r>
      <w:r w:rsidR="00A6226E">
        <w:rPr/>
        <w:t>; revisited every few years.</w:t>
      </w:r>
    </w:p>
    <w:p w:rsidR="0069672F" w:rsidP="001A5589" w:rsidRDefault="00F425B1" w14:paraId="06B84755" w14:textId="1507BD9E">
      <w:r>
        <w:t xml:space="preserve">Questions were raised about how incentives actually play into the model if subvention sweeps away or waters down the “wins.” </w:t>
      </w:r>
      <w:r w:rsidR="00392BFE">
        <w:t>Incentives could be different on special initiatives pool (e.g. retention, degree completions, etc.) and this could shift over time.</w:t>
      </w:r>
    </w:p>
    <w:p w:rsidR="00263A13" w:rsidP="001A5589" w:rsidRDefault="00263A13" w14:paraId="5B4C5768" w14:textId="0BA95EC9">
      <w:r w:rsidR="00263A13">
        <w:rPr/>
        <w:t xml:space="preserve">Clarification was </w:t>
      </w:r>
      <w:r w:rsidR="00263A13">
        <w:rPr/>
        <w:t>provided that</w:t>
      </w:r>
      <w:r w:rsidR="00263A13">
        <w:rPr/>
        <w:t xml:space="preserve"> </w:t>
      </w:r>
      <w:r w:rsidR="00545D85">
        <w:rPr/>
        <w:t xml:space="preserve">tuition revenue allocation is based on projections as opposed to an accounting </w:t>
      </w:r>
      <w:r w:rsidR="00545D85">
        <w:rPr/>
        <w:t>methodology</w:t>
      </w:r>
      <w:r w:rsidR="004B7252">
        <w:rPr/>
        <w:t xml:space="preserve"> that precisely </w:t>
      </w:r>
      <w:r w:rsidR="004B7252">
        <w:rPr/>
        <w:t>allocates</w:t>
      </w:r>
      <w:r w:rsidR="004B7252">
        <w:rPr/>
        <w:t xml:space="preserve"> the expense to each school/college for delivery</w:t>
      </w:r>
      <w:r w:rsidR="004B7252">
        <w:rPr/>
        <w:t>.</w:t>
      </w:r>
      <w:r w:rsidR="22E4B6C1">
        <w:rPr/>
        <w:t xml:space="preserve">  </w:t>
      </w:r>
      <w:r w:rsidR="22E4B6C1">
        <w:rPr/>
        <w:t xml:space="preserve">The budget model is a way to </w:t>
      </w:r>
      <w:r w:rsidR="22E4B6C1">
        <w:rPr/>
        <w:t>allocate</w:t>
      </w:r>
      <w:r w:rsidR="22E4B6C1">
        <w:rPr/>
        <w:t xml:space="preserve"> resources, not an accounting tool or a way to </w:t>
      </w:r>
      <w:r w:rsidR="22E4B6C1">
        <w:rPr/>
        <w:t>represent</w:t>
      </w:r>
      <w:r w:rsidR="22E4B6C1">
        <w:rPr/>
        <w:t xml:space="preserve"> </w:t>
      </w:r>
      <w:r w:rsidR="5471A722">
        <w:rPr/>
        <w:t>“</w:t>
      </w:r>
      <w:r w:rsidR="22E4B6C1">
        <w:rPr/>
        <w:t>reality</w:t>
      </w:r>
      <w:r w:rsidR="71BAD32F">
        <w:rPr/>
        <w:t>”</w:t>
      </w:r>
      <w:r w:rsidR="22E4B6C1">
        <w:rPr/>
        <w:t>.</w:t>
      </w:r>
    </w:p>
    <w:p w:rsidR="006D41ED" w:rsidP="001A5589" w:rsidRDefault="006D41ED" w14:paraId="642794B4" w14:textId="0C599AF6">
      <w:r>
        <w:t xml:space="preserve">The results of the vote on undergrad tuition revenue </w:t>
      </w:r>
      <w:r w:rsidR="00BF6A2B">
        <w:t>supported modeling a 50-50 allocation.</w:t>
      </w:r>
    </w:p>
    <w:p w:rsidR="00486B6C" w:rsidP="001A5589" w:rsidRDefault="00EC008E" w14:paraId="7FB45112" w14:textId="15AAEA09">
      <w:r>
        <w:t xml:space="preserve">The committee moved on to discuss graduate </w:t>
      </w:r>
      <w:r w:rsidR="00D53681">
        <w:t xml:space="preserve">tuition revenue allocation. </w:t>
      </w:r>
      <w:r w:rsidR="006C55E2">
        <w:t xml:space="preserve">Current allocation of 65-35 was </w:t>
      </w:r>
      <w:r w:rsidR="00C7150A">
        <w:t>part of the old model with the idea that this would encourage cross-college collaboration.</w:t>
      </w:r>
    </w:p>
    <w:p w:rsidR="004044E2" w:rsidP="001A5589" w:rsidRDefault="007A33A6" w14:paraId="67E469E9" w14:textId="32EE3831">
      <w:r w:rsidR="007A33A6">
        <w:rPr/>
        <w:t xml:space="preserve">The </w:t>
      </w:r>
      <w:r w:rsidR="00CB3F79">
        <w:rPr/>
        <w:t xml:space="preserve">committee voted on moving forward with looking at graduate </w:t>
      </w:r>
      <w:r w:rsidR="00E13B64">
        <w:rPr/>
        <w:t>tuition revenue in the same way as undergraduate.</w:t>
      </w:r>
      <w:r w:rsidR="0216A723">
        <w:rPr/>
        <w:t xml:space="preserve">  Jen will provide the committee with data on credit hours taken by graduate students outside the school/college of their major.</w:t>
      </w:r>
    </w:p>
    <w:p w:rsidR="004044E2" w:rsidP="001A5589" w:rsidRDefault="004044E2" w14:paraId="2518A8A5" w14:textId="440E1500">
      <w:r>
        <w:t>State Appropriation</w:t>
      </w:r>
      <w:r w:rsidR="004F6EA3">
        <w:t xml:space="preserve">s: </w:t>
      </w:r>
      <w:r>
        <w:t xml:space="preserve">The committee returned to a conversation about state appropriations. </w:t>
      </w:r>
    </w:p>
    <w:p w:rsidR="004044E2" w:rsidP="004044E2" w:rsidRDefault="004044E2" w14:paraId="3FD7E545" w14:textId="674BDE8A">
      <w:pPr>
        <w:pStyle w:val="ListParagraph"/>
        <w:numPr>
          <w:ilvl w:val="0"/>
          <w:numId w:val="7"/>
        </w:numPr>
      </w:pPr>
      <w:r>
        <w:t xml:space="preserve">There </w:t>
      </w:r>
      <w:r w:rsidR="006C29DE">
        <w:t>w</w:t>
      </w:r>
      <w:r>
        <w:t>as interest in seeing this included in the model at least initially</w:t>
      </w:r>
    </w:p>
    <w:p w:rsidR="004044E2" w:rsidP="004044E2" w:rsidRDefault="004044E2" w14:paraId="4BE855F9" w14:textId="1FB9B0C7">
      <w:pPr>
        <w:pStyle w:val="ListParagraph"/>
        <w:numPr>
          <w:ilvl w:val="0"/>
          <w:numId w:val="7"/>
        </w:numPr>
      </w:pPr>
      <w:r>
        <w:t>There was also concerned about a “double effect</w:t>
      </w:r>
      <w:r w:rsidR="00726126">
        <w:t>;” there was also a concern about losing visibility if it is pulled out completely.</w:t>
      </w:r>
    </w:p>
    <w:p w:rsidR="0038331C" w:rsidP="004044E2" w:rsidRDefault="0038331C" w14:paraId="3B121E87" w14:textId="67A8DC01">
      <w:pPr>
        <w:pStyle w:val="ListParagraph"/>
        <w:numPr>
          <w:ilvl w:val="0"/>
          <w:numId w:val="7"/>
        </w:numPr>
      </w:pPr>
      <w:r>
        <w:t>Suggestion</w:t>
      </w:r>
      <w:r w:rsidR="0024505B">
        <w:t>s</w:t>
      </w:r>
      <w:r>
        <w:t>: to allocate incrementally</w:t>
      </w:r>
      <w:r w:rsidR="00090D6E">
        <w:t xml:space="preserve">; to allocate proportionally based on </w:t>
      </w:r>
      <w:r w:rsidR="006714D0">
        <w:t>50/50 split</w:t>
      </w:r>
      <w:r w:rsidR="009F3590">
        <w:t xml:space="preserve"> (major/instruction</w:t>
      </w:r>
      <w:r w:rsidR="00623DEE">
        <w:t>; credit hours, etc.)</w:t>
      </w:r>
    </w:p>
    <w:p w:rsidR="009176E6" w:rsidP="00A73E68" w:rsidRDefault="00A73E68" w14:paraId="0DFC8374" w14:textId="252444BF">
      <w:r w:rsidR="00A73E68">
        <w:rPr/>
        <w:t>A question was raised about what should be incentivized around auxiliaries and what is of benefit to the university (</w:t>
      </w:r>
      <w:r w:rsidR="00A73E68">
        <w:rPr/>
        <w:t>e.g.</w:t>
      </w:r>
      <w:r w:rsidR="00A73E68">
        <w:rPr/>
        <w:t xml:space="preserve"> adding D2 to CAM).</w:t>
      </w:r>
      <w:r w:rsidR="007342D9">
        <w:rPr/>
        <w:t xml:space="preserve"> Extended studies </w:t>
      </w:r>
      <w:r w:rsidR="007342D9">
        <w:rPr/>
        <w:t>is</w:t>
      </w:r>
      <w:r w:rsidR="007342D9">
        <w:rPr/>
        <w:t xml:space="preserve"> intended to be “in addition to”</w:t>
      </w:r>
      <w:r w:rsidR="13E7B0DF">
        <w:rPr/>
        <w:t xml:space="preserve"> main campus</w:t>
      </w:r>
      <w:r w:rsidR="007342D9">
        <w:rPr/>
        <w:t xml:space="preserve"> and not a matter of just increasing revenue</w:t>
      </w:r>
      <w:r w:rsidR="06775A59">
        <w:rPr/>
        <w:t xml:space="preserve"> for a single academic unit</w:t>
      </w:r>
      <w:r w:rsidR="007342D9">
        <w:rPr/>
        <w:t xml:space="preserve">. </w:t>
      </w:r>
      <w:r w:rsidR="004403DF">
        <w:rPr/>
        <w:t>Funds from academic auxiliaries need</w:t>
      </w:r>
      <w:r w:rsidR="571D692B">
        <w:rPr/>
        <w:t xml:space="preserve"> </w:t>
      </w:r>
      <w:r w:rsidR="004403DF">
        <w:rPr/>
        <w:t xml:space="preserve">to be brought into the conversation – </w:t>
      </w:r>
      <w:r w:rsidR="2A39DC6A">
        <w:rPr/>
        <w:t xml:space="preserve">somehow </w:t>
      </w:r>
      <w:r w:rsidR="004403DF">
        <w:rPr/>
        <w:t>offsetting unrestricted fund budget.</w:t>
      </w:r>
      <w:r w:rsidR="0074690E">
        <w:rPr/>
        <w:t xml:space="preserve"> This could be included </w:t>
      </w:r>
      <w:r w:rsidR="5AC585FF">
        <w:rPr/>
        <w:t>as a consideration/</w:t>
      </w:r>
      <w:r w:rsidR="36DEAFE7">
        <w:rPr/>
        <w:t>offse</w:t>
      </w:r>
      <w:r w:rsidR="5AC585FF">
        <w:rPr/>
        <w:t>t to</w:t>
      </w:r>
      <w:r w:rsidR="0074690E">
        <w:rPr/>
        <w:t xml:space="preserve"> </w:t>
      </w:r>
      <w:r w:rsidR="0074690E">
        <w:rPr/>
        <w:t>subvention.</w:t>
      </w:r>
      <w:r w:rsidR="004827E6">
        <w:rPr/>
        <w:t xml:space="preserve"> It was noted that there is volatility in offering new D2 programs; there needs to be incentive to be innovative</w:t>
      </w:r>
      <w:r w:rsidR="34E1B10C">
        <w:rPr/>
        <w:t xml:space="preserve"> so the offset may not be one-to-one</w:t>
      </w:r>
      <w:r w:rsidR="004827E6">
        <w:rPr/>
        <w:t>.</w:t>
      </w:r>
      <w:r w:rsidR="00171FB9">
        <w:rPr/>
        <w:t xml:space="preserve"> </w:t>
      </w:r>
    </w:p>
    <w:p w:rsidR="3EE8D9B1" w:rsidP="3EE8D9B1" w:rsidRDefault="3EE8D9B1" w14:paraId="72204C31" w14:textId="2C314701">
      <w:pPr>
        <w:rPr>
          <w:u w:val="single"/>
        </w:rPr>
      </w:pPr>
    </w:p>
    <w:p w:rsidR="00C23DB9" w:rsidP="3EE8D9B1" w:rsidRDefault="00C23DB9" w14:paraId="06F8017A" w14:textId="797D3ACF">
      <w:pPr>
        <w:rPr>
          <w:u w:val="single"/>
        </w:rPr>
      </w:pPr>
      <w:r w:rsidRPr="3EE8D9B1" w:rsidR="00C23DB9">
        <w:rPr>
          <w:u w:val="single"/>
        </w:rPr>
        <w:t>Timing Discussion</w:t>
      </w:r>
    </w:p>
    <w:p w:rsidR="00C23DB9" w:rsidP="00C23DB9" w:rsidRDefault="00C23DB9" w14:paraId="212A6E83" w14:textId="672675FA">
      <w:pPr>
        <w:pStyle w:val="ListParagraph"/>
        <w:numPr>
          <w:ilvl w:val="0"/>
          <w:numId w:val="7"/>
        </w:numPr>
        <w:rPr/>
      </w:pPr>
      <w:r w:rsidR="00C23DB9">
        <w:rPr/>
        <w:t xml:space="preserve">Current model uses 2 years in arears – this means if you are growing, the budget is delayed; if you are declining, it provides a </w:t>
      </w:r>
      <w:r w:rsidR="280F3126">
        <w:rPr/>
        <w:t>runway to make hard decisions</w:t>
      </w:r>
    </w:p>
    <w:p w:rsidR="0022113D" w:rsidP="00C23DB9" w:rsidRDefault="0022113D" w14:paraId="3B9438DB" w14:textId="5C69B252">
      <w:pPr>
        <w:pStyle w:val="ListParagraph"/>
        <w:numPr>
          <w:ilvl w:val="0"/>
          <w:numId w:val="7"/>
        </w:numPr>
      </w:pPr>
      <w:r>
        <w:t xml:space="preserve">Some other institutions do moving averages </w:t>
      </w:r>
    </w:p>
    <w:p w:rsidR="001A6A4A" w:rsidP="00C23DB9" w:rsidRDefault="001A6A4A" w14:paraId="7A45A55A" w14:textId="34B42E04">
      <w:pPr>
        <w:pStyle w:val="ListParagraph"/>
        <w:numPr>
          <w:ilvl w:val="0"/>
          <w:numId w:val="7"/>
        </w:numPr>
      </w:pPr>
      <w:r>
        <w:t>Some other options: Could do a partial academic year; could shift summer (leading/lagging), most recent 4 semesters</w:t>
      </w:r>
      <w:r w:rsidR="00804C59">
        <w:t>; look at trends</w:t>
      </w:r>
    </w:p>
    <w:p w:rsidR="00851C5D" w:rsidP="00C23DB9" w:rsidRDefault="00DC6576" w14:paraId="35BF4386" w14:textId="77777777">
      <w:pPr>
        <w:pStyle w:val="ListParagraph"/>
        <w:numPr>
          <w:ilvl w:val="0"/>
          <w:numId w:val="7"/>
        </w:numPr>
      </w:pPr>
      <w:r>
        <w:t xml:space="preserve">EAB – “best of both worlds” </w:t>
      </w:r>
      <w:r w:rsidR="000B5C7C">
        <w:t>–</w:t>
      </w:r>
      <w:r>
        <w:t xml:space="preserve"> </w:t>
      </w:r>
      <w:r w:rsidR="000B5C7C">
        <w:t xml:space="preserve">academic initiatives pool for “loans” </w:t>
      </w:r>
    </w:p>
    <w:p w:rsidR="00DC6576" w:rsidP="00851C5D" w:rsidRDefault="00851C5D" w14:paraId="3D442186" w14:textId="79C81886">
      <w:pPr>
        <w:pStyle w:val="ListParagraph"/>
        <w:numPr>
          <w:ilvl w:val="1"/>
          <w:numId w:val="7"/>
        </w:numPr>
        <w:rPr/>
      </w:pPr>
      <w:r w:rsidR="00851C5D">
        <w:rPr/>
        <w:t>C</w:t>
      </w:r>
      <w:r w:rsidR="000B5C7C">
        <w:rPr/>
        <w:t xml:space="preserve">urrent model has subvention and a strategic initiatives pool – this was meant to </w:t>
      </w:r>
      <w:r w:rsidR="57F4D631">
        <w:rPr/>
        <w:t xml:space="preserve">serve as this or to </w:t>
      </w:r>
      <w:r w:rsidR="000B5C7C">
        <w:rPr/>
        <w:t xml:space="preserve">cover </w:t>
      </w:r>
      <w:r w:rsidR="410BBFAF">
        <w:rPr/>
        <w:t xml:space="preserve">costs of new initiatives, such as </w:t>
      </w:r>
      <w:r w:rsidR="000B5C7C">
        <w:rPr/>
        <w:t>new program start-up</w:t>
      </w:r>
      <w:r w:rsidR="00851C5D">
        <w:rPr/>
        <w:t xml:space="preserve"> costs</w:t>
      </w:r>
    </w:p>
    <w:p w:rsidR="00851C5D" w:rsidP="00851C5D" w:rsidRDefault="00851C5D" w14:paraId="7D37AB88" w14:textId="2C221BFE">
      <w:pPr>
        <w:pStyle w:val="ListParagraph"/>
        <w:numPr>
          <w:ilvl w:val="1"/>
          <w:numId w:val="7"/>
        </w:numPr>
      </w:pPr>
      <w:r>
        <w:t>Can create this off the top or later</w:t>
      </w:r>
    </w:p>
    <w:p w:rsidR="00851C5D" w:rsidP="00851C5D" w:rsidRDefault="00851C5D" w14:paraId="03CBED2E" w14:textId="18AD9519">
      <w:pPr>
        <w:pStyle w:val="ListParagraph"/>
        <w:numPr>
          <w:ilvl w:val="1"/>
          <w:numId w:val="7"/>
        </w:numPr>
      </w:pPr>
      <w:r>
        <w:t>Risk: reduces amount allocated out to S/C</w:t>
      </w:r>
    </w:p>
    <w:p w:rsidR="00A3253C" w:rsidP="00851C5D" w:rsidRDefault="00A3253C" w14:paraId="2E0B542A" w14:textId="2D86FA90">
      <w:pPr>
        <w:pStyle w:val="ListParagraph"/>
        <w:numPr>
          <w:ilvl w:val="1"/>
          <w:numId w:val="7"/>
        </w:numPr>
      </w:pPr>
      <w:r>
        <w:t>There are other ways to create this fund (e.g. if we come out below budget, we could place into a one-time initiatives pool)</w:t>
      </w:r>
    </w:p>
    <w:p w:rsidR="00606AB4" w:rsidP="00606AB4" w:rsidRDefault="00606AB4" w14:paraId="205A0FF7" w14:textId="7EDDF636">
      <w:pPr>
        <w:pStyle w:val="ListParagraph"/>
        <w:numPr>
          <w:ilvl w:val="0"/>
          <w:numId w:val="7"/>
        </w:numPr>
      </w:pPr>
      <w:r>
        <w:t xml:space="preserve">The committee was most interested in looking at moving averages; Jen will work with IR team to identify the data </w:t>
      </w:r>
    </w:p>
    <w:p w:rsidR="00235757" w:rsidP="00235757" w:rsidRDefault="00235757" w14:paraId="0504DD62" w14:textId="60EC2EF1">
      <w:r>
        <w:t>Academic initiatives and campuswide initiatives will be discussed next time.</w:t>
      </w:r>
    </w:p>
    <w:p w:rsidRPr="001A079C" w:rsidR="00772931" w:rsidP="00235757" w:rsidRDefault="00432E3B" w14:paraId="66B8EDEF" w14:textId="05278442">
      <w:r w:rsidR="00432E3B">
        <w:rPr/>
        <w:t xml:space="preserve">Jen will provide </w:t>
      </w:r>
      <w:r w:rsidR="00986DEB">
        <w:rPr/>
        <w:t>a</w:t>
      </w:r>
      <w:r w:rsidR="6A15181F">
        <w:rPr/>
        <w:t xml:space="preserve"> draft mockup of the proposed model</w:t>
      </w:r>
      <w:r w:rsidR="00986DEB">
        <w:rPr/>
        <w:t xml:space="preserve"> next time.</w:t>
      </w:r>
    </w:p>
    <w:p w:rsidR="001A5589" w:rsidP="001A5589" w:rsidRDefault="001A5589" w14:paraId="2C8DAFD8" w14:textId="40BCEFDA">
      <w:pPr>
        <w:rPr>
          <w:u w:val="single"/>
        </w:rPr>
      </w:pPr>
      <w:r w:rsidRPr="3EE8D9B1" w:rsidR="001A5589">
        <w:rPr>
          <w:u w:val="single"/>
        </w:rPr>
        <w:t>Key Messages</w:t>
      </w:r>
      <w:r w:rsidRPr="3EE8D9B1" w:rsidR="00BB575C">
        <w:rPr>
          <w:u w:val="single"/>
        </w:rPr>
        <w:t xml:space="preserve"> to the campus from the committee’s </w:t>
      </w:r>
      <w:r w:rsidRPr="3EE8D9B1" w:rsidR="5795B4D5">
        <w:rPr>
          <w:u w:val="single"/>
        </w:rPr>
        <w:t>8</w:t>
      </w:r>
      <w:r w:rsidRPr="3EE8D9B1" w:rsidR="0061036F">
        <w:rPr>
          <w:u w:val="single"/>
          <w:vertAlign w:val="superscript"/>
        </w:rPr>
        <w:t>th</w:t>
      </w:r>
      <w:r w:rsidRPr="3EE8D9B1" w:rsidR="0061036F">
        <w:rPr>
          <w:u w:val="single"/>
        </w:rPr>
        <w:t xml:space="preserve"> </w:t>
      </w:r>
      <w:r w:rsidRPr="3EE8D9B1" w:rsidR="00BB575C">
        <w:rPr>
          <w:u w:val="single"/>
        </w:rPr>
        <w:t xml:space="preserve">session:  </w:t>
      </w:r>
    </w:p>
    <w:p w:rsidR="51A1BC07" w:rsidP="3EE8D9B1" w:rsidRDefault="51A1BC07" w14:paraId="73DD4884" w14:textId="0D0AA33F">
      <w:pPr>
        <w:pStyle w:val="ListParagraph"/>
        <w:numPr>
          <w:ilvl w:val="0"/>
          <w:numId w:val="4"/>
        </w:numPr>
        <w:rPr>
          <w:u w:val="none"/>
        </w:rPr>
      </w:pPr>
      <w:r w:rsidR="51A1BC07">
        <w:rPr>
          <w:u w:val="none"/>
        </w:rPr>
        <w:t xml:space="preserve">Agreed to recommend NOT </w:t>
      </w:r>
      <w:r w:rsidR="51A1BC07">
        <w:rPr>
          <w:u w:val="none"/>
        </w:rPr>
        <w:t>allocate</w:t>
      </w:r>
      <w:r w:rsidR="51A1BC07">
        <w:rPr>
          <w:u w:val="none"/>
        </w:rPr>
        <w:t xml:space="preserve"> revenue noted in slide 9 through the budget model.</w:t>
      </w:r>
    </w:p>
    <w:p w:rsidR="51A1BC07" w:rsidP="3EE8D9B1" w:rsidRDefault="51A1BC07" w14:paraId="766A362C" w14:textId="1D344240">
      <w:pPr>
        <w:pStyle w:val="ListParagraph"/>
        <w:numPr>
          <w:ilvl w:val="0"/>
          <w:numId w:val="4"/>
        </w:numPr>
        <w:rPr/>
      </w:pPr>
      <w:r w:rsidR="51A1BC07">
        <w:rPr/>
        <w:t xml:space="preserve">Agreed to recommend </w:t>
      </w:r>
      <w:r w:rsidR="51A1BC07">
        <w:rPr/>
        <w:t>allocating</w:t>
      </w:r>
      <w:r w:rsidR="51A1BC07">
        <w:rPr/>
        <w:t xml:space="preserve"> undergraduate tuition revenue through the budget model, using a blend of 50/50 college of instruction and college of record for the </w:t>
      </w:r>
      <w:r w:rsidR="51A1BC07">
        <w:rPr/>
        <w:t>initial</w:t>
      </w:r>
      <w:r w:rsidR="51A1BC07">
        <w:rPr/>
        <w:t xml:space="preserve"> draft model scenario.</w:t>
      </w:r>
    </w:p>
    <w:p w:rsidR="51A1BC07" w:rsidP="3EE8D9B1" w:rsidRDefault="51A1BC07" w14:paraId="2314C903" w14:textId="029DC416">
      <w:pPr>
        <w:pStyle w:val="ListParagraph"/>
        <w:numPr>
          <w:ilvl w:val="0"/>
          <w:numId w:val="4"/>
        </w:numPr>
        <w:rPr/>
      </w:pPr>
      <w:r w:rsidR="51A1BC07">
        <w:rPr/>
        <w:t xml:space="preserve">Agreed to recommend </w:t>
      </w:r>
      <w:r w:rsidR="51A1BC07">
        <w:rPr/>
        <w:t>allocating</w:t>
      </w:r>
      <w:r w:rsidR="51A1BC07">
        <w:rPr/>
        <w:t xml:space="preserve"> graduate tuition revenue through the budget model, using a blend of 50/50 college of instruction and college of record for the </w:t>
      </w:r>
      <w:r w:rsidR="51A1BC07">
        <w:rPr/>
        <w:t>initial</w:t>
      </w:r>
      <w:r w:rsidR="51A1BC07">
        <w:rPr/>
        <w:t xml:space="preserve"> draft model scenario.</w:t>
      </w:r>
    </w:p>
    <w:p w:rsidR="51A1BC07" w:rsidP="3EE8D9B1" w:rsidRDefault="51A1BC07" w14:paraId="275AB48B" w14:textId="0140D8F2">
      <w:pPr>
        <w:pStyle w:val="ListParagraph"/>
        <w:numPr>
          <w:ilvl w:val="0"/>
          <w:numId w:val="4"/>
        </w:numPr>
        <w:rPr/>
      </w:pPr>
      <w:r w:rsidR="51A1BC07">
        <w:rPr/>
        <w:t>Agreed to NOT separate out nonresident from resident tuition, and to NOT separate summer tuition from fall/spring tuition.</w:t>
      </w:r>
    </w:p>
    <w:p w:rsidR="51A1BC07" w:rsidP="3EE8D9B1" w:rsidRDefault="51A1BC07" w14:paraId="501B9EC6" w14:textId="73AE6030">
      <w:pPr>
        <w:pStyle w:val="ListParagraph"/>
        <w:numPr>
          <w:ilvl w:val="0"/>
          <w:numId w:val="4"/>
        </w:numPr>
        <w:rPr/>
      </w:pPr>
      <w:r w:rsidR="51A1BC07">
        <w:rPr/>
        <w:t xml:space="preserve">Agreed to recommend </w:t>
      </w:r>
      <w:r w:rsidR="51A1BC07">
        <w:rPr/>
        <w:t>allocating</w:t>
      </w:r>
      <w:r w:rsidR="51A1BC07">
        <w:rPr/>
        <w:t xml:space="preserve"> state appropriations revenue through the budget model, using proportional splits from the tuition allocations for the </w:t>
      </w:r>
      <w:r w:rsidR="51A1BC07">
        <w:rPr/>
        <w:t>initial</w:t>
      </w:r>
      <w:r w:rsidR="51A1BC07">
        <w:rPr/>
        <w:t xml:space="preserve"> draft model scenario.</w:t>
      </w:r>
    </w:p>
    <w:sectPr w:rsidRPr="0061036F" w:rsidR="001A079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a26e7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CC1235"/>
    <w:multiLevelType w:val="hybridMultilevel"/>
    <w:tmpl w:val="6D6AFF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FB2FCD"/>
    <w:multiLevelType w:val="hybridMultilevel"/>
    <w:tmpl w:val="0DFA9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771D5"/>
    <w:multiLevelType w:val="hybridMultilevel"/>
    <w:tmpl w:val="9D02EA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ED52FB"/>
    <w:multiLevelType w:val="hybridMultilevel"/>
    <w:tmpl w:val="CC2670C4"/>
    <w:lvl w:ilvl="0" w:tplc="6BCA931A">
      <w:start w:val="3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CD5197"/>
    <w:multiLevelType w:val="hybridMultilevel"/>
    <w:tmpl w:val="A83A3A84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F0C81"/>
    <w:multiLevelType w:val="hybridMultilevel"/>
    <w:tmpl w:val="BB2ABE64"/>
    <w:lvl w:ilvl="0" w:tplc="A1662C8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453B23"/>
    <w:multiLevelType w:val="hybridMultilevel"/>
    <w:tmpl w:val="3BDE3396"/>
    <w:lvl w:ilvl="0" w:tplc="A1662C8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2030595254">
    <w:abstractNumId w:val="6"/>
  </w:num>
  <w:num w:numId="2" w16cid:durableId="357120723">
    <w:abstractNumId w:val="5"/>
  </w:num>
  <w:num w:numId="3" w16cid:durableId="2034527787">
    <w:abstractNumId w:val="4"/>
  </w:num>
  <w:num w:numId="4" w16cid:durableId="410276179">
    <w:abstractNumId w:val="1"/>
  </w:num>
  <w:num w:numId="5" w16cid:durableId="543100272">
    <w:abstractNumId w:val="0"/>
  </w:num>
  <w:num w:numId="6" w16cid:durableId="1294218624">
    <w:abstractNumId w:val="2"/>
  </w:num>
  <w:num w:numId="7" w16cid:durableId="969431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A1B"/>
    <w:rsid w:val="000022DF"/>
    <w:rsid w:val="00016CB2"/>
    <w:rsid w:val="000249EE"/>
    <w:rsid w:val="00036228"/>
    <w:rsid w:val="000370FF"/>
    <w:rsid w:val="00037324"/>
    <w:rsid w:val="00090D6E"/>
    <w:rsid w:val="000B2126"/>
    <w:rsid w:val="000B3A1B"/>
    <w:rsid w:val="000B3FE7"/>
    <w:rsid w:val="000B5C7C"/>
    <w:rsid w:val="000C6C44"/>
    <w:rsid w:val="000D42E1"/>
    <w:rsid w:val="000F69D5"/>
    <w:rsid w:val="00126E01"/>
    <w:rsid w:val="00141CD2"/>
    <w:rsid w:val="00143298"/>
    <w:rsid w:val="00157868"/>
    <w:rsid w:val="00170734"/>
    <w:rsid w:val="00171FB9"/>
    <w:rsid w:val="00175DCE"/>
    <w:rsid w:val="00195517"/>
    <w:rsid w:val="00197B30"/>
    <w:rsid w:val="001A079C"/>
    <w:rsid w:val="001A259D"/>
    <w:rsid w:val="001A5589"/>
    <w:rsid w:val="001A6A4A"/>
    <w:rsid w:val="001E23C0"/>
    <w:rsid w:val="001E2490"/>
    <w:rsid w:val="002075AA"/>
    <w:rsid w:val="0022113D"/>
    <w:rsid w:val="00235757"/>
    <w:rsid w:val="00241DF3"/>
    <w:rsid w:val="002446F8"/>
    <w:rsid w:val="0024505B"/>
    <w:rsid w:val="00263A13"/>
    <w:rsid w:val="00270ECF"/>
    <w:rsid w:val="00272830"/>
    <w:rsid w:val="00274B06"/>
    <w:rsid w:val="00281CF7"/>
    <w:rsid w:val="00286541"/>
    <w:rsid w:val="002C6F40"/>
    <w:rsid w:val="002D51B5"/>
    <w:rsid w:val="002E74E2"/>
    <w:rsid w:val="00302924"/>
    <w:rsid w:val="00306C77"/>
    <w:rsid w:val="00311609"/>
    <w:rsid w:val="00314B4E"/>
    <w:rsid w:val="00367326"/>
    <w:rsid w:val="003831DD"/>
    <w:rsid w:val="0038331C"/>
    <w:rsid w:val="0038358B"/>
    <w:rsid w:val="00392BFE"/>
    <w:rsid w:val="00392F2E"/>
    <w:rsid w:val="003A600D"/>
    <w:rsid w:val="003B0002"/>
    <w:rsid w:val="003B2129"/>
    <w:rsid w:val="003B6659"/>
    <w:rsid w:val="003C5D2D"/>
    <w:rsid w:val="00402361"/>
    <w:rsid w:val="004044E2"/>
    <w:rsid w:val="00432E3B"/>
    <w:rsid w:val="004333A3"/>
    <w:rsid w:val="004403DF"/>
    <w:rsid w:val="0044362E"/>
    <w:rsid w:val="0045012E"/>
    <w:rsid w:val="00476BD7"/>
    <w:rsid w:val="004805A2"/>
    <w:rsid w:val="004827E6"/>
    <w:rsid w:val="00486B6C"/>
    <w:rsid w:val="004A7537"/>
    <w:rsid w:val="004A781B"/>
    <w:rsid w:val="004B7252"/>
    <w:rsid w:val="004D2A15"/>
    <w:rsid w:val="004E02CC"/>
    <w:rsid w:val="004E7DC9"/>
    <w:rsid w:val="004F6EA3"/>
    <w:rsid w:val="00511454"/>
    <w:rsid w:val="005157E5"/>
    <w:rsid w:val="00536FBF"/>
    <w:rsid w:val="00545D85"/>
    <w:rsid w:val="005712D4"/>
    <w:rsid w:val="005743B4"/>
    <w:rsid w:val="005B628C"/>
    <w:rsid w:val="005C2E4F"/>
    <w:rsid w:val="006005C1"/>
    <w:rsid w:val="00606AB4"/>
    <w:rsid w:val="0061036F"/>
    <w:rsid w:val="00610514"/>
    <w:rsid w:val="00622D8D"/>
    <w:rsid w:val="00623DEE"/>
    <w:rsid w:val="00632B2D"/>
    <w:rsid w:val="0064215B"/>
    <w:rsid w:val="0066105D"/>
    <w:rsid w:val="006714D0"/>
    <w:rsid w:val="0067534B"/>
    <w:rsid w:val="00684073"/>
    <w:rsid w:val="0069672F"/>
    <w:rsid w:val="006B170E"/>
    <w:rsid w:val="006C29DE"/>
    <w:rsid w:val="006C2C4B"/>
    <w:rsid w:val="006C55E2"/>
    <w:rsid w:val="006C6E49"/>
    <w:rsid w:val="006D41ED"/>
    <w:rsid w:val="006D63E3"/>
    <w:rsid w:val="006E70DB"/>
    <w:rsid w:val="006F595C"/>
    <w:rsid w:val="0070381E"/>
    <w:rsid w:val="00726126"/>
    <w:rsid w:val="00731278"/>
    <w:rsid w:val="007342D9"/>
    <w:rsid w:val="00735D1E"/>
    <w:rsid w:val="0074690E"/>
    <w:rsid w:val="00751EBC"/>
    <w:rsid w:val="00753D72"/>
    <w:rsid w:val="00756100"/>
    <w:rsid w:val="00764924"/>
    <w:rsid w:val="00772931"/>
    <w:rsid w:val="00775A35"/>
    <w:rsid w:val="00775E28"/>
    <w:rsid w:val="00776FE0"/>
    <w:rsid w:val="0079365A"/>
    <w:rsid w:val="007A33A6"/>
    <w:rsid w:val="007A5087"/>
    <w:rsid w:val="007B75C9"/>
    <w:rsid w:val="007C1804"/>
    <w:rsid w:val="007C2DB4"/>
    <w:rsid w:val="007C75BB"/>
    <w:rsid w:val="007D46AE"/>
    <w:rsid w:val="007E2768"/>
    <w:rsid w:val="007E3368"/>
    <w:rsid w:val="007E3C20"/>
    <w:rsid w:val="007F6659"/>
    <w:rsid w:val="00804C59"/>
    <w:rsid w:val="008305D0"/>
    <w:rsid w:val="008337B3"/>
    <w:rsid w:val="00842A47"/>
    <w:rsid w:val="00851C5D"/>
    <w:rsid w:val="0086354B"/>
    <w:rsid w:val="0087168B"/>
    <w:rsid w:val="00873950"/>
    <w:rsid w:val="008870CD"/>
    <w:rsid w:val="00890441"/>
    <w:rsid w:val="00896E9F"/>
    <w:rsid w:val="008A01C6"/>
    <w:rsid w:val="008A212B"/>
    <w:rsid w:val="008B07CB"/>
    <w:rsid w:val="008D5C13"/>
    <w:rsid w:val="009176E6"/>
    <w:rsid w:val="00936A25"/>
    <w:rsid w:val="009600BB"/>
    <w:rsid w:val="00961B42"/>
    <w:rsid w:val="009652CF"/>
    <w:rsid w:val="00967741"/>
    <w:rsid w:val="00971909"/>
    <w:rsid w:val="0098670E"/>
    <w:rsid w:val="00986DEB"/>
    <w:rsid w:val="009C2A5E"/>
    <w:rsid w:val="009C4AD9"/>
    <w:rsid w:val="009D2FD1"/>
    <w:rsid w:val="009E632D"/>
    <w:rsid w:val="009F2389"/>
    <w:rsid w:val="009F2FA0"/>
    <w:rsid w:val="009F3590"/>
    <w:rsid w:val="00A07F51"/>
    <w:rsid w:val="00A126BF"/>
    <w:rsid w:val="00A17366"/>
    <w:rsid w:val="00A20CD1"/>
    <w:rsid w:val="00A3253C"/>
    <w:rsid w:val="00A32884"/>
    <w:rsid w:val="00A403B9"/>
    <w:rsid w:val="00A42590"/>
    <w:rsid w:val="00A6226E"/>
    <w:rsid w:val="00A73E68"/>
    <w:rsid w:val="00AA4152"/>
    <w:rsid w:val="00AA58EC"/>
    <w:rsid w:val="00AF5E0A"/>
    <w:rsid w:val="00B22299"/>
    <w:rsid w:val="00B4072A"/>
    <w:rsid w:val="00B55333"/>
    <w:rsid w:val="00B57F5C"/>
    <w:rsid w:val="00B66137"/>
    <w:rsid w:val="00B904AB"/>
    <w:rsid w:val="00B946C5"/>
    <w:rsid w:val="00BA2B9D"/>
    <w:rsid w:val="00BB114C"/>
    <w:rsid w:val="00BB575C"/>
    <w:rsid w:val="00BF0043"/>
    <w:rsid w:val="00BF6A2B"/>
    <w:rsid w:val="00C03552"/>
    <w:rsid w:val="00C05C20"/>
    <w:rsid w:val="00C22E1A"/>
    <w:rsid w:val="00C23DB9"/>
    <w:rsid w:val="00C25F92"/>
    <w:rsid w:val="00C314C8"/>
    <w:rsid w:val="00C34B94"/>
    <w:rsid w:val="00C42C6A"/>
    <w:rsid w:val="00C506F4"/>
    <w:rsid w:val="00C7150A"/>
    <w:rsid w:val="00C87409"/>
    <w:rsid w:val="00C97351"/>
    <w:rsid w:val="00CB2622"/>
    <w:rsid w:val="00CB3F79"/>
    <w:rsid w:val="00CC0253"/>
    <w:rsid w:val="00CE75FC"/>
    <w:rsid w:val="00CE76B9"/>
    <w:rsid w:val="00CF6550"/>
    <w:rsid w:val="00CF7369"/>
    <w:rsid w:val="00CF7E46"/>
    <w:rsid w:val="00D1290D"/>
    <w:rsid w:val="00D12F89"/>
    <w:rsid w:val="00D144B2"/>
    <w:rsid w:val="00D153E1"/>
    <w:rsid w:val="00D41516"/>
    <w:rsid w:val="00D53681"/>
    <w:rsid w:val="00D677A7"/>
    <w:rsid w:val="00D743A8"/>
    <w:rsid w:val="00D850A2"/>
    <w:rsid w:val="00D9256F"/>
    <w:rsid w:val="00D94AA8"/>
    <w:rsid w:val="00DA4BB0"/>
    <w:rsid w:val="00DA556F"/>
    <w:rsid w:val="00DA7E5C"/>
    <w:rsid w:val="00DC6576"/>
    <w:rsid w:val="00DD3C26"/>
    <w:rsid w:val="00DD3FA2"/>
    <w:rsid w:val="00E13B64"/>
    <w:rsid w:val="00E26112"/>
    <w:rsid w:val="00E36EA2"/>
    <w:rsid w:val="00E4133F"/>
    <w:rsid w:val="00E73DC0"/>
    <w:rsid w:val="00E75677"/>
    <w:rsid w:val="00E82886"/>
    <w:rsid w:val="00E83A59"/>
    <w:rsid w:val="00E842EC"/>
    <w:rsid w:val="00E875B6"/>
    <w:rsid w:val="00EB4016"/>
    <w:rsid w:val="00EC008E"/>
    <w:rsid w:val="00EC4643"/>
    <w:rsid w:val="00ED2331"/>
    <w:rsid w:val="00ED6B94"/>
    <w:rsid w:val="00EE3B4F"/>
    <w:rsid w:val="00EF23D9"/>
    <w:rsid w:val="00F10377"/>
    <w:rsid w:val="00F15377"/>
    <w:rsid w:val="00F425B1"/>
    <w:rsid w:val="00F610AA"/>
    <w:rsid w:val="00FA6820"/>
    <w:rsid w:val="00FB1083"/>
    <w:rsid w:val="00FC0D70"/>
    <w:rsid w:val="00FC6988"/>
    <w:rsid w:val="00FD2945"/>
    <w:rsid w:val="01148945"/>
    <w:rsid w:val="0216A723"/>
    <w:rsid w:val="02D57FDC"/>
    <w:rsid w:val="030E22B2"/>
    <w:rsid w:val="06775A59"/>
    <w:rsid w:val="06E3CB50"/>
    <w:rsid w:val="0796CC3B"/>
    <w:rsid w:val="07D61C96"/>
    <w:rsid w:val="08363074"/>
    <w:rsid w:val="0A509B5C"/>
    <w:rsid w:val="0C64F43A"/>
    <w:rsid w:val="0E6819BA"/>
    <w:rsid w:val="115004A5"/>
    <w:rsid w:val="11975748"/>
    <w:rsid w:val="11C6706A"/>
    <w:rsid w:val="12583ABF"/>
    <w:rsid w:val="12B274D6"/>
    <w:rsid w:val="13E7B0DF"/>
    <w:rsid w:val="1412DE02"/>
    <w:rsid w:val="1503E538"/>
    <w:rsid w:val="17671EC0"/>
    <w:rsid w:val="19EB2F23"/>
    <w:rsid w:val="1A81039B"/>
    <w:rsid w:val="1B8D968C"/>
    <w:rsid w:val="1BCAA6FF"/>
    <w:rsid w:val="22E4B6C1"/>
    <w:rsid w:val="23A7EB4D"/>
    <w:rsid w:val="26AEE2AE"/>
    <w:rsid w:val="27663075"/>
    <w:rsid w:val="276ADFD0"/>
    <w:rsid w:val="276C7F83"/>
    <w:rsid w:val="280F3126"/>
    <w:rsid w:val="2817C72F"/>
    <w:rsid w:val="297FD4E4"/>
    <w:rsid w:val="2A39DC6A"/>
    <w:rsid w:val="334BE4C2"/>
    <w:rsid w:val="340EAC28"/>
    <w:rsid w:val="34E1B10C"/>
    <w:rsid w:val="3641010B"/>
    <w:rsid w:val="36695BD2"/>
    <w:rsid w:val="36DEAFE7"/>
    <w:rsid w:val="36EF5B6A"/>
    <w:rsid w:val="3898D46A"/>
    <w:rsid w:val="38BAEAF8"/>
    <w:rsid w:val="3972FA82"/>
    <w:rsid w:val="3C1176CB"/>
    <w:rsid w:val="3EE8D9B1"/>
    <w:rsid w:val="410BBFAF"/>
    <w:rsid w:val="419F5102"/>
    <w:rsid w:val="43E95365"/>
    <w:rsid w:val="48D8C0FD"/>
    <w:rsid w:val="495107C3"/>
    <w:rsid w:val="49C48829"/>
    <w:rsid w:val="4B6E5F32"/>
    <w:rsid w:val="51A1BC07"/>
    <w:rsid w:val="51FC2121"/>
    <w:rsid w:val="5471A722"/>
    <w:rsid w:val="55BC510C"/>
    <w:rsid w:val="571D692B"/>
    <w:rsid w:val="5795B4D5"/>
    <w:rsid w:val="57F4D631"/>
    <w:rsid w:val="5A628698"/>
    <w:rsid w:val="5AC585FF"/>
    <w:rsid w:val="5D367D89"/>
    <w:rsid w:val="5EFFCEB8"/>
    <w:rsid w:val="604D4C99"/>
    <w:rsid w:val="61272C8A"/>
    <w:rsid w:val="62E6DF94"/>
    <w:rsid w:val="6322D378"/>
    <w:rsid w:val="632FC2F8"/>
    <w:rsid w:val="6719E077"/>
    <w:rsid w:val="685E7972"/>
    <w:rsid w:val="694E7C72"/>
    <w:rsid w:val="6A15181F"/>
    <w:rsid w:val="6B736916"/>
    <w:rsid w:val="71BAD32F"/>
    <w:rsid w:val="753622FC"/>
    <w:rsid w:val="7759B79C"/>
    <w:rsid w:val="78C1CF1D"/>
    <w:rsid w:val="7ADC739D"/>
    <w:rsid w:val="7B294F4B"/>
    <w:rsid w:val="7C4AFAB5"/>
    <w:rsid w:val="7CD9FDE6"/>
    <w:rsid w:val="7FB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9BC3"/>
  <w15:chartTrackingRefBased/>
  <w15:docId w15:val="{78207976-8187-469A-BEFB-B88FB26F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A1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A1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B3A1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B3A1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B3A1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B3A1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B3A1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B3A1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B3A1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B3A1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B3A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A1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B3A1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B3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A1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B3A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A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A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A1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B3A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A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B3DEA8C7A8F44AAFC2F7C82AB6F48" ma:contentTypeVersion="6" ma:contentTypeDescription="Create a new document." ma:contentTypeScope="" ma:versionID="2e2cce4e94577f1123cb11f96482abc2">
  <xsd:schema xmlns:xsd="http://www.w3.org/2001/XMLSchema" xmlns:xs="http://www.w3.org/2001/XMLSchema" xmlns:p="http://schemas.microsoft.com/office/2006/metadata/properties" xmlns:ns2="cc6375ac-b81c-4ed8-a446-7bbf27d82636" xmlns:ns3="4de0c387-5700-4942-8622-fc245635cfa6" targetNamespace="http://schemas.microsoft.com/office/2006/metadata/properties" ma:root="true" ma:fieldsID="4df49119629e072a7a94ee192e86db3b" ns2:_="" ns3:_="">
    <xsd:import namespace="cc6375ac-b81c-4ed8-a446-7bbf27d82636"/>
    <xsd:import namespace="4de0c387-5700-4942-8622-fc245635c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75ac-b81c-4ed8-a446-7bbf27d8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0c387-5700-4942-8622-fc245635c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7CBCD-5436-4A40-A0C5-3C3623B44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384CB-1B14-4418-8843-4EFE72544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375ac-b81c-4ed8-a446-7bbf27d82636"/>
    <ds:schemaRef ds:uri="4de0c387-5700-4942-8622-fc245635c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4E80D-DEB1-4D93-A933-EBC580DBD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McGuire, Amy</dc:creator>
  <keywords/>
  <dc:description/>
  <lastModifiedBy>St Peter, Jennifer</lastModifiedBy>
  <revision>165</revision>
  <dcterms:created xsi:type="dcterms:W3CDTF">2025-01-30T21:02:00.0000000Z</dcterms:created>
  <dcterms:modified xsi:type="dcterms:W3CDTF">2025-02-05T16:36:20.5256701Z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0x01010079FB3DEA8C7A8F44AAFC2F7C82AB6F48</vt:lpwstr>
  </property>
</Properties>
</file>