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DE1F" w14:textId="39D4F4EB" w:rsidR="000B3A1B" w:rsidRPr="000B3A1B" w:rsidRDefault="000B3A1B" w:rsidP="000B3A1B">
      <w:pPr>
        <w:jc w:val="center"/>
        <w:rPr>
          <w:b/>
          <w:bCs/>
        </w:rPr>
      </w:pPr>
      <w:r w:rsidRPr="000B3A1B">
        <w:rPr>
          <w:b/>
          <w:bCs/>
        </w:rPr>
        <w:t>Budget Allocation Review Committee - Session #</w:t>
      </w:r>
      <w:r w:rsidR="00C05C20">
        <w:rPr>
          <w:b/>
          <w:bCs/>
        </w:rPr>
        <w:t>2</w:t>
      </w:r>
    </w:p>
    <w:p w14:paraId="3B673F87" w14:textId="10C7CB7B" w:rsidR="000B3A1B" w:rsidRDefault="000B3A1B" w:rsidP="000B3A1B">
      <w:pPr>
        <w:jc w:val="center"/>
        <w:rPr>
          <w:b/>
          <w:bCs/>
        </w:rPr>
      </w:pPr>
      <w:r w:rsidRPr="000B3A1B">
        <w:rPr>
          <w:b/>
          <w:bCs/>
        </w:rPr>
        <w:t xml:space="preserve">September </w:t>
      </w:r>
      <w:r w:rsidR="00C05C20">
        <w:rPr>
          <w:b/>
          <w:bCs/>
        </w:rPr>
        <w:t>19</w:t>
      </w:r>
      <w:r w:rsidRPr="000B3A1B">
        <w:rPr>
          <w:b/>
          <w:bCs/>
        </w:rPr>
        <w:t>, 2024</w:t>
      </w:r>
    </w:p>
    <w:p w14:paraId="172497BA" w14:textId="77777777" w:rsidR="000B3A1B" w:rsidRDefault="000B3A1B" w:rsidP="000B3A1B">
      <w:pPr>
        <w:jc w:val="center"/>
        <w:rPr>
          <w:b/>
          <w:bCs/>
        </w:rPr>
      </w:pPr>
    </w:p>
    <w:p w14:paraId="5B378177" w14:textId="381D5C73" w:rsidR="000B3A1B" w:rsidRDefault="00157868" w:rsidP="000B3A1B">
      <w:r w:rsidRPr="00C34B94">
        <w:rPr>
          <w:u w:val="single"/>
        </w:rPr>
        <w:t>Attendees</w:t>
      </w:r>
      <w:r>
        <w:t xml:space="preserve">: </w:t>
      </w:r>
      <w:r w:rsidR="00CF7369">
        <w:t xml:space="preserve">Jen St Peter, Beth Myers, Lauren Goolsby, Nate Thompson, Anthony Wilson, Margaret Wood, Kelly McCusker, </w:t>
      </w:r>
      <w:r>
        <w:t>Scott Dawson, Julien</w:t>
      </w:r>
      <w:r w:rsidR="00C34B94">
        <w:t xml:space="preserve"> Langou</w:t>
      </w:r>
      <w:r>
        <w:t xml:space="preserve">, </w:t>
      </w:r>
      <w:r w:rsidR="00306C77">
        <w:t xml:space="preserve">Stephanie Kelly, </w:t>
      </w:r>
      <w:r w:rsidR="00C34B94">
        <w:t>Nikolas</w:t>
      </w:r>
      <w:r w:rsidR="00A32884">
        <w:t xml:space="preserve"> Chab</w:t>
      </w:r>
      <w:r w:rsidR="007B75C9">
        <w:t>o</w:t>
      </w:r>
      <w:r w:rsidR="00A32884">
        <w:t>t-Ols</w:t>
      </w:r>
      <w:r w:rsidR="007B75C9">
        <w:t>o</w:t>
      </w:r>
      <w:r w:rsidR="00A32884">
        <w:t>n</w:t>
      </w:r>
      <w:r w:rsidR="00C05C20">
        <w:t>,</w:t>
      </w:r>
      <w:r w:rsidR="00C05C20" w:rsidRPr="00C05C20">
        <w:rPr>
          <w:i/>
          <w:iCs/>
        </w:rPr>
        <w:t xml:space="preserve"> </w:t>
      </w:r>
      <w:r w:rsidR="00C05C20" w:rsidRPr="00C05C20">
        <w:t>Julia Mahfouz</w:t>
      </w:r>
      <w:r w:rsidR="001A079C">
        <w:t xml:space="preserve">, </w:t>
      </w:r>
      <w:r w:rsidR="00AA58EC">
        <w:t xml:space="preserve">Mark </w:t>
      </w:r>
      <w:proofErr w:type="spellStart"/>
      <w:r w:rsidR="00AA58EC">
        <w:t>Golkowsi</w:t>
      </w:r>
      <w:proofErr w:type="spellEnd"/>
    </w:p>
    <w:p w14:paraId="698B688F" w14:textId="10FFD4A4" w:rsidR="003831DD" w:rsidRPr="00314456" w:rsidRDefault="00281CF7" w:rsidP="000B3A1B">
      <w:pPr>
        <w:rPr>
          <w:i/>
          <w:iCs/>
        </w:rPr>
      </w:pPr>
      <w:r>
        <w:rPr>
          <w:i/>
          <w:iCs/>
          <w:u w:val="single"/>
        </w:rPr>
        <w:t>Missing Attendees</w:t>
      </w:r>
      <w:r w:rsidR="003831DD" w:rsidRPr="003831DD">
        <w:rPr>
          <w:i/>
          <w:iCs/>
        </w:rPr>
        <w:t xml:space="preserve">: </w:t>
      </w:r>
      <w:r w:rsidR="00A807CF">
        <w:t>Ann Sherman, Phillip DeLeon, Rich Allen, Amy McGuire</w:t>
      </w:r>
      <w:r w:rsidR="008414BB">
        <w:t>, Michael Leaser</w:t>
      </w:r>
    </w:p>
    <w:p w14:paraId="4EF4C1B7" w14:textId="72134D5A" w:rsidR="003831DD" w:rsidRPr="00B55333" w:rsidRDefault="003831DD" w:rsidP="000B3A1B">
      <w:pPr>
        <w:rPr>
          <w:b/>
          <w:bCs/>
        </w:rPr>
      </w:pPr>
      <w:r w:rsidRPr="00B55333">
        <w:rPr>
          <w:b/>
          <w:bCs/>
        </w:rPr>
        <w:t>NOTES</w:t>
      </w:r>
    </w:p>
    <w:p w14:paraId="4ADAB991" w14:textId="0EF0B639" w:rsidR="00B55333" w:rsidRDefault="007C1D96" w:rsidP="00B55333">
      <w:pPr>
        <w:rPr>
          <w:u w:val="single"/>
        </w:rPr>
      </w:pPr>
      <w:r>
        <w:rPr>
          <w:u w:val="single"/>
        </w:rPr>
        <w:t>Review of Decisions from Last Session</w:t>
      </w:r>
    </w:p>
    <w:p w14:paraId="576C3B46" w14:textId="06E8708F" w:rsidR="00593669" w:rsidRPr="00593669" w:rsidRDefault="00314456" w:rsidP="0059366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Opening remarks on the </w:t>
      </w:r>
      <w:r w:rsidR="00593669" w:rsidRPr="00593669">
        <w:rPr>
          <w:b/>
          <w:bCs/>
        </w:rPr>
        <w:t>50/50 split</w:t>
      </w:r>
      <w:r>
        <w:rPr>
          <w:b/>
          <w:bCs/>
        </w:rPr>
        <w:t xml:space="preserve"> slide:</w:t>
      </w:r>
    </w:p>
    <w:p w14:paraId="488EBD1C" w14:textId="05EDDB4D" w:rsidR="00476BD7" w:rsidRDefault="00B8197F" w:rsidP="00593669">
      <w:pPr>
        <w:pStyle w:val="ListParagraph"/>
        <w:numPr>
          <w:ilvl w:val="1"/>
          <w:numId w:val="6"/>
        </w:numPr>
      </w:pPr>
      <w:r>
        <w:t xml:space="preserve">Julien </w:t>
      </w:r>
      <w:r w:rsidR="001F351C">
        <w:t>thought</w:t>
      </w:r>
      <w:r w:rsidR="00A05077">
        <w:t xml:space="preserve"> nonresident and resident tuition revenues were going to be separated. </w:t>
      </w:r>
      <w:r>
        <w:t xml:space="preserve">Worried about 50/50 split. </w:t>
      </w:r>
    </w:p>
    <w:p w14:paraId="6AD8CB44" w14:textId="77777777" w:rsidR="007C1D96" w:rsidRDefault="007C1D96" w:rsidP="007C1D96">
      <w:pPr>
        <w:pStyle w:val="ListParagraph"/>
        <w:numPr>
          <w:ilvl w:val="2"/>
          <w:numId w:val="6"/>
        </w:numPr>
      </w:pPr>
      <w:r>
        <w:t xml:space="preserve">Laura said the notes from Feb. 5 meeting </w:t>
      </w:r>
      <w:proofErr w:type="gramStart"/>
      <w:r>
        <w:t>says</w:t>
      </w:r>
      <w:proofErr w:type="gramEnd"/>
      <w:r>
        <w:t xml:space="preserve"> break down tuition revenue between resident and nonresident</w:t>
      </w:r>
      <w:proofErr w:type="gramStart"/>
      <w:r>
        <w:t xml:space="preserve">. </w:t>
      </w:r>
      <w:proofErr w:type="gramEnd"/>
      <w:r>
        <w:t xml:space="preserve">If we combine them in actual dollars and use 50/50 split of all credit hours. </w:t>
      </w:r>
    </w:p>
    <w:p w14:paraId="17BE74D5" w14:textId="490AF36A" w:rsidR="00B8197F" w:rsidRDefault="00A05077" w:rsidP="00593669">
      <w:pPr>
        <w:pStyle w:val="ListParagraph"/>
        <w:numPr>
          <w:ilvl w:val="1"/>
          <w:numId w:val="6"/>
        </w:numPr>
      </w:pPr>
      <w:r>
        <w:t>Jen</w:t>
      </w:r>
      <w:r w:rsidR="00B8197F">
        <w:t xml:space="preserve"> </w:t>
      </w:r>
      <w:r w:rsidR="001F351C">
        <w:t xml:space="preserve">said we need </w:t>
      </w:r>
      <w:r w:rsidR="00B8197F">
        <w:t>to t</w:t>
      </w:r>
      <w:r>
        <w:t xml:space="preserve">hink about the principles </w:t>
      </w:r>
      <w:r w:rsidR="007C1D96">
        <w:t xml:space="preserve">to drive </w:t>
      </w:r>
      <w:proofErr w:type="gramStart"/>
      <w:r w:rsidR="007C1D96">
        <w:t>decisions</w:t>
      </w:r>
      <w:proofErr w:type="gramEnd"/>
      <w:r>
        <w:t xml:space="preserve"> how or how not we chose to allocate. </w:t>
      </w:r>
    </w:p>
    <w:p w14:paraId="7BE5A83E" w14:textId="10CAC4EE" w:rsidR="00B8197F" w:rsidRDefault="00B8197F" w:rsidP="00593669">
      <w:pPr>
        <w:pStyle w:val="ListParagraph"/>
        <w:numPr>
          <w:ilvl w:val="1"/>
          <w:numId w:val="6"/>
        </w:numPr>
      </w:pPr>
      <w:r>
        <w:t xml:space="preserve">Nathan </w:t>
      </w:r>
      <w:r w:rsidR="001F351C">
        <w:t>thought i</w:t>
      </w:r>
      <w:r>
        <w:t>ncentive was to promote collaboration which is something they want to do as a group; stopping their participation once it gets to the subvention conversation among deans.</w:t>
      </w:r>
    </w:p>
    <w:p w14:paraId="445249A4" w14:textId="39C7A142" w:rsidR="00B8197F" w:rsidRDefault="00B8197F" w:rsidP="007C1D96">
      <w:pPr>
        <w:pStyle w:val="ListParagraph"/>
        <w:numPr>
          <w:ilvl w:val="1"/>
          <w:numId w:val="6"/>
        </w:numPr>
      </w:pPr>
      <w:r>
        <w:t xml:space="preserve">Julien </w:t>
      </w:r>
      <w:r w:rsidR="001F351C">
        <w:t>said we a</w:t>
      </w:r>
      <w:r>
        <w:t>ll want to promote good collaboration; if you go to</w:t>
      </w:r>
      <w:r w:rsidR="001F351C">
        <w:t>o</w:t>
      </w:r>
      <w:r>
        <w:t xml:space="preserve"> low into the 50/50, </w:t>
      </w:r>
      <w:r w:rsidR="007C1D96">
        <w:t>the</w:t>
      </w:r>
      <w:r>
        <w:t xml:space="preserve"> incentive is to not want to teach classes</w:t>
      </w:r>
      <w:r w:rsidR="007C1D96">
        <w:t>, too high and you duplicate classes</w:t>
      </w:r>
      <w:r>
        <w:t xml:space="preserve">; goal is to find sweet </w:t>
      </w:r>
      <w:r w:rsidR="00A503A2">
        <w:t>balance.</w:t>
      </w:r>
    </w:p>
    <w:p w14:paraId="70209481" w14:textId="4114B2E2" w:rsidR="00B8197F" w:rsidRDefault="00B8197F" w:rsidP="00593669">
      <w:pPr>
        <w:pStyle w:val="ListParagraph"/>
        <w:numPr>
          <w:ilvl w:val="1"/>
          <w:numId w:val="6"/>
        </w:numPr>
      </w:pPr>
      <w:r>
        <w:t xml:space="preserve">Mark </w:t>
      </w:r>
      <w:r w:rsidR="001F351C">
        <w:t xml:space="preserve">said for </w:t>
      </w:r>
      <w:r w:rsidR="00A503A2">
        <w:t>incentives,</w:t>
      </w:r>
      <w:r>
        <w:t xml:space="preserve"> non-resident students are a bigger bang for their buck, more of them raises the prestige of the university; we should have as many non-residents as we can.</w:t>
      </w:r>
    </w:p>
    <w:p w14:paraId="58A20FE9" w14:textId="75920BC6" w:rsidR="00B8197F" w:rsidRDefault="00B8197F" w:rsidP="00593669">
      <w:pPr>
        <w:pStyle w:val="ListParagraph"/>
        <w:numPr>
          <w:ilvl w:val="1"/>
          <w:numId w:val="6"/>
        </w:numPr>
      </w:pPr>
      <w:r>
        <w:t xml:space="preserve">Scott </w:t>
      </w:r>
      <w:r w:rsidR="001F351C">
        <w:t>pointed out that</w:t>
      </w:r>
      <w:r>
        <w:t xml:space="preserve"> </w:t>
      </w:r>
      <w:r w:rsidR="001F351C">
        <w:t>i</w:t>
      </w:r>
      <w:r>
        <w:t xml:space="preserve">n five years, </w:t>
      </w:r>
      <w:r w:rsidR="007C1D96">
        <w:t xml:space="preserve">faculty in Business </w:t>
      </w:r>
      <w:r>
        <w:t xml:space="preserve">never </w:t>
      </w:r>
      <w:proofErr w:type="gramStart"/>
      <w:r>
        <w:t>talked</w:t>
      </w:r>
      <w:proofErr w:type="gramEnd"/>
      <w:r>
        <w:t xml:space="preserve"> </w:t>
      </w:r>
      <w:r w:rsidR="007C1D96">
        <w:t>the metrics in the model driving their decision making</w:t>
      </w:r>
      <w:r>
        <w:t>.</w:t>
      </w:r>
    </w:p>
    <w:p w14:paraId="1FEA8A49" w14:textId="59FF1D8F" w:rsidR="00B8197F" w:rsidRDefault="00B8197F" w:rsidP="00046CE3">
      <w:pPr>
        <w:pStyle w:val="ListParagraph"/>
        <w:numPr>
          <w:ilvl w:val="1"/>
          <w:numId w:val="6"/>
        </w:numPr>
      </w:pPr>
      <w:r>
        <w:t xml:space="preserve">Julien </w:t>
      </w:r>
      <w:r w:rsidR="001F351C">
        <w:t>pointed out that</w:t>
      </w:r>
      <w:r>
        <w:t xml:space="preserve"> </w:t>
      </w:r>
      <w:proofErr w:type="gramStart"/>
      <w:r w:rsidR="007C1D96">
        <w:t>nonresident</w:t>
      </w:r>
      <w:proofErr w:type="gramEnd"/>
      <w:r w:rsidR="007C1D96">
        <w:t xml:space="preserve"> </w:t>
      </w:r>
      <w:r>
        <w:t>students aren’t allocated for state funding</w:t>
      </w:r>
      <w:r w:rsidR="007C1D96">
        <w:t>, so we should use resident metrics only for state funding</w:t>
      </w:r>
    </w:p>
    <w:p w14:paraId="38852E48" w14:textId="4DD42CB7" w:rsidR="00B8197F" w:rsidRDefault="00316044" w:rsidP="00593669">
      <w:pPr>
        <w:pStyle w:val="ListParagraph"/>
        <w:numPr>
          <w:ilvl w:val="1"/>
          <w:numId w:val="6"/>
        </w:numPr>
      </w:pPr>
      <w:r>
        <w:t>Jen and Laura</w:t>
      </w:r>
      <w:r w:rsidR="001F351C">
        <w:t xml:space="preserve"> said s</w:t>
      </w:r>
      <w:r w:rsidR="00B8197F">
        <w:t>licing and dicing students’ credit hours makes it very complicated and unpredictabl</w:t>
      </w:r>
      <w:r w:rsidR="00EF0250">
        <w:t>e.</w:t>
      </w:r>
    </w:p>
    <w:p w14:paraId="552AE9C6" w14:textId="1FB5A778" w:rsidR="00B8197F" w:rsidRPr="00593669" w:rsidRDefault="00593669" w:rsidP="00B8197F">
      <w:pPr>
        <w:rPr>
          <w:b/>
          <w:bCs/>
        </w:rPr>
      </w:pPr>
      <w:r w:rsidRPr="00593669">
        <w:rPr>
          <w:b/>
          <w:bCs/>
        </w:rPr>
        <w:t>T</w:t>
      </w:r>
      <w:r w:rsidR="00B8197F" w:rsidRPr="00593669">
        <w:rPr>
          <w:b/>
          <w:bCs/>
        </w:rPr>
        <w:t>alk</w:t>
      </w:r>
      <w:r w:rsidR="00314456">
        <w:rPr>
          <w:b/>
          <w:bCs/>
        </w:rPr>
        <w:t>ed</w:t>
      </w:r>
      <w:r w:rsidR="00B8197F" w:rsidRPr="00593669">
        <w:rPr>
          <w:b/>
          <w:bCs/>
        </w:rPr>
        <w:t xml:space="preserve"> through challenges the university is facing: </w:t>
      </w:r>
    </w:p>
    <w:p w14:paraId="0E1258D1" w14:textId="078D1FB6" w:rsidR="00B8197F" w:rsidRDefault="001F351C" w:rsidP="00B8197F">
      <w:pPr>
        <w:pStyle w:val="ListParagraph"/>
        <w:numPr>
          <w:ilvl w:val="0"/>
          <w:numId w:val="7"/>
        </w:numPr>
      </w:pPr>
      <w:r>
        <w:t>Jen explained that h</w:t>
      </w:r>
      <w:r w:rsidR="00B8197F">
        <w:t>istorically all campus expenses sat under the administration area</w:t>
      </w:r>
      <w:r w:rsidR="00EF0250">
        <w:t xml:space="preserve">. </w:t>
      </w:r>
      <w:r w:rsidR="00B8197F">
        <w:t xml:space="preserve"> </w:t>
      </w:r>
    </w:p>
    <w:p w14:paraId="2BACA7D1" w14:textId="4C064CED" w:rsidR="00B8197F" w:rsidRDefault="00B8197F" w:rsidP="00B8197F">
      <w:pPr>
        <w:pStyle w:val="ListParagraph"/>
        <w:numPr>
          <w:ilvl w:val="1"/>
          <w:numId w:val="7"/>
        </w:numPr>
      </w:pPr>
      <w:r>
        <w:t>Sitting under chancellor’s office was debt services, AHEC, financial aid</w:t>
      </w:r>
      <w:r w:rsidR="00EF0250">
        <w:t>.</w:t>
      </w:r>
    </w:p>
    <w:p w14:paraId="751C43AE" w14:textId="6F290979" w:rsidR="00B8197F" w:rsidRDefault="00B8197F" w:rsidP="00B8197F">
      <w:pPr>
        <w:pStyle w:val="ListParagraph"/>
        <w:numPr>
          <w:ilvl w:val="1"/>
          <w:numId w:val="7"/>
        </w:numPr>
      </w:pPr>
      <w:r>
        <w:t xml:space="preserve">Historical data </w:t>
      </w:r>
      <w:proofErr w:type="gramStart"/>
      <w:r>
        <w:t>are</w:t>
      </w:r>
      <w:proofErr w:type="gramEnd"/>
      <w:r>
        <w:t xml:space="preserve"> not clean; </w:t>
      </w:r>
      <w:r w:rsidR="007C1D96">
        <w:t>Budget</w:t>
      </w:r>
      <w:r>
        <w:t xml:space="preserve"> </w:t>
      </w:r>
      <w:r w:rsidR="007C1D96">
        <w:t>O</w:t>
      </w:r>
      <w:r>
        <w:t xml:space="preserve">ffice has been working to split stuff out to make it clearer, </w:t>
      </w:r>
      <w:r w:rsidR="007C1D96">
        <w:t>we are going into the third year</w:t>
      </w:r>
      <w:r>
        <w:t xml:space="preserve"> of solid data</w:t>
      </w:r>
      <w:r w:rsidR="00EF0250">
        <w:t>.</w:t>
      </w:r>
    </w:p>
    <w:p w14:paraId="480B33E3" w14:textId="11E776C6" w:rsidR="00B8197F" w:rsidRDefault="00B8197F" w:rsidP="00B8197F">
      <w:pPr>
        <w:pStyle w:val="ListParagraph"/>
        <w:numPr>
          <w:ilvl w:val="1"/>
          <w:numId w:val="7"/>
        </w:numPr>
      </w:pPr>
      <w:r>
        <w:t>Can use the old budget model as a proxy, look at split of schools/colleges, start to see what the split has historically been</w:t>
      </w:r>
      <w:r w:rsidR="00EF0250">
        <w:t>.</w:t>
      </w:r>
    </w:p>
    <w:p w14:paraId="089864E2" w14:textId="00EDC515" w:rsidR="00A05077" w:rsidRDefault="00C76E7F" w:rsidP="00B55333">
      <w:r>
        <w:lastRenderedPageBreak/>
        <w:t>Julian mentioned having this group stay together next fiscal year</w:t>
      </w:r>
      <w:proofErr w:type="gramStart"/>
      <w:r>
        <w:t xml:space="preserve">. </w:t>
      </w:r>
      <w:proofErr w:type="gramEnd"/>
      <w:r>
        <w:t>Member agrees to talk about solutions to things the university is facing, i.e. building space, costs, etc.</w:t>
      </w:r>
    </w:p>
    <w:p w14:paraId="610A7E72" w14:textId="7F9E4A6D" w:rsidR="007C1D96" w:rsidRDefault="007C1D96" w:rsidP="007C1D96">
      <w:pPr>
        <w:pStyle w:val="ListParagraph"/>
        <w:numPr>
          <w:ilvl w:val="1"/>
          <w:numId w:val="7"/>
        </w:numPr>
      </w:pPr>
      <w:r>
        <w:t>Data: no matter what happens with enrollment, man</w:t>
      </w:r>
      <w:r>
        <w:t>datory</w:t>
      </w:r>
      <w:r>
        <w:t xml:space="preserve"> costs are increasing </w:t>
      </w:r>
      <w:proofErr w:type="gramStart"/>
      <w:r>
        <w:t>ever</w:t>
      </w:r>
      <w:proofErr w:type="gramEnd"/>
      <w:r>
        <w:t xml:space="preserve"> year (AHEC, Microsoft payment, System costs, etc.).</w:t>
      </w:r>
    </w:p>
    <w:p w14:paraId="6AA1D16D" w14:textId="769A2FEE" w:rsidR="007C1D96" w:rsidRDefault="007C1D96" w:rsidP="007C1D96">
      <w:pPr>
        <w:pStyle w:val="ListParagraph"/>
        <w:numPr>
          <w:ilvl w:val="1"/>
          <w:numId w:val="7"/>
        </w:numPr>
      </w:pPr>
      <w:r>
        <w:t xml:space="preserve">For </w:t>
      </w:r>
      <w:r>
        <w:t xml:space="preserve">the last few years, we have been in a cycle where for </w:t>
      </w:r>
      <w:r>
        <w:t>every $1 we bring in for tuition increases, we lose $1 on enrollment.</w:t>
      </w:r>
    </w:p>
    <w:p w14:paraId="5D98C205" w14:textId="77777777" w:rsidR="007C1D96" w:rsidRDefault="007C1D96" w:rsidP="00B55333">
      <w:pPr>
        <w:pStyle w:val="ListParagraph"/>
        <w:numPr>
          <w:ilvl w:val="1"/>
          <w:numId w:val="7"/>
        </w:numPr>
      </w:pPr>
      <w:proofErr w:type="gramStart"/>
      <w:r>
        <w:t>Perception</w:t>
      </w:r>
      <w:proofErr w:type="gramEnd"/>
      <w:r>
        <w:t xml:space="preserve"> that higher ed is too expensive, that is everyone and a distrust of higher ed in general.</w:t>
      </w:r>
    </w:p>
    <w:p w14:paraId="54BE9A51" w14:textId="53BEE660" w:rsidR="00C76E7F" w:rsidRDefault="00C76E7F" w:rsidP="00B55333">
      <w:pPr>
        <w:pStyle w:val="ListParagraph"/>
        <w:numPr>
          <w:ilvl w:val="1"/>
          <w:numId w:val="7"/>
        </w:numPr>
      </w:pPr>
      <w:r w:rsidRPr="007C1D96">
        <w:t>AHEC</w:t>
      </w:r>
      <w:r w:rsidRPr="007C1D96">
        <w:rPr>
          <w:b/>
          <w:bCs/>
        </w:rPr>
        <w:t>:</w:t>
      </w:r>
      <w:r w:rsidR="001F351C">
        <w:t xml:space="preserve"> Jen explained we</w:t>
      </w:r>
      <w:r>
        <w:t xml:space="preserve"> have been trying different ways to think about working with AHEC; capping costs, </w:t>
      </w:r>
      <w:proofErr w:type="gramStart"/>
      <w:r>
        <w:t xml:space="preserve">etc. </w:t>
      </w:r>
      <w:proofErr w:type="gramEnd"/>
      <w:r>
        <w:t xml:space="preserve">Part of the reason we are given the level of state funding is because we </w:t>
      </w:r>
      <w:proofErr w:type="gramStart"/>
      <w:r>
        <w:t>have to</w:t>
      </w:r>
      <w:proofErr w:type="gramEnd"/>
      <w:r>
        <w:t xml:space="preserve"> pay AHEC. We are negotiating harder than we ever have on what they get to pass back to the institutions. </w:t>
      </w:r>
    </w:p>
    <w:p w14:paraId="63B1F4B6" w14:textId="52FE9C32" w:rsidR="00593669" w:rsidRDefault="00593669" w:rsidP="00B55333">
      <w:r w:rsidRPr="00593669">
        <w:rPr>
          <w:b/>
          <w:bCs/>
        </w:rPr>
        <w:t>Administration and schools/college splits:</w:t>
      </w:r>
      <w:r>
        <w:t xml:space="preserve"> </w:t>
      </w:r>
      <w:r w:rsidR="001F351C">
        <w:t>Jen showed a slide that p</w:t>
      </w:r>
      <w:r>
        <w:t>ropos</w:t>
      </w:r>
      <w:r w:rsidR="001F351C">
        <w:t>ed</w:t>
      </w:r>
      <w:r>
        <w:t xml:space="preserve"> administration as 3</w:t>
      </w:r>
      <w:r w:rsidR="00314456">
        <w:t xml:space="preserve">6.5% </w:t>
      </w:r>
      <w:r>
        <w:t>of allocable revenue net of campuswide</w:t>
      </w:r>
      <w:r w:rsidR="00EF0250">
        <w:t>.</w:t>
      </w:r>
      <w:r>
        <w:t xml:space="preserve"> </w:t>
      </w:r>
    </w:p>
    <w:p w14:paraId="08CEF226" w14:textId="7D541A13" w:rsidR="00593669" w:rsidRDefault="007C1D96" w:rsidP="00593669">
      <w:pPr>
        <w:pStyle w:val="ListParagraph"/>
        <w:numPr>
          <w:ilvl w:val="0"/>
          <w:numId w:val="7"/>
        </w:numPr>
      </w:pPr>
      <w:r>
        <w:t xml:space="preserve">Margaret pointed out that </w:t>
      </w:r>
      <w:r w:rsidR="00593669">
        <w:t>cutting that percent impacts students (SESS is under administration)</w:t>
      </w:r>
      <w:r>
        <w:t xml:space="preserve">.  The group can recommend a lower share, but </w:t>
      </w:r>
      <w:proofErr w:type="gramStart"/>
      <w:r>
        <w:t>has to</w:t>
      </w:r>
      <w:proofErr w:type="gramEnd"/>
      <w:r>
        <w:t xml:space="preserve"> understand the ramifications of cutting administration doesn’t just mean </w:t>
      </w:r>
      <w:r w:rsidR="00C6612D">
        <w:t>cutting at “bloat”</w:t>
      </w:r>
    </w:p>
    <w:p w14:paraId="35C7EE88" w14:textId="0A2C98A6" w:rsidR="00F273C4" w:rsidRDefault="00593669" w:rsidP="00593669">
      <w:r w:rsidRPr="00593669">
        <w:rPr>
          <w:b/>
          <w:bCs/>
        </w:rPr>
        <w:t xml:space="preserve">Faculty promotion budget: </w:t>
      </w:r>
      <w:r w:rsidR="001F351C">
        <w:t xml:space="preserve">Based off conversation about faculty promotion budgets (in the library, for example) Jen said schools/colleges can </w:t>
      </w:r>
      <w:r w:rsidR="00F273C4" w:rsidRPr="00F273C4">
        <w:t>propose creating a specific pool of funds for faculty promotion</w:t>
      </w:r>
      <w:r w:rsidR="00F273C4">
        <w:t xml:space="preserve">; if that’s done, </w:t>
      </w:r>
      <w:r w:rsidR="001F351C">
        <w:t xml:space="preserve">deans </w:t>
      </w:r>
      <w:r w:rsidR="00F273C4">
        <w:t>need to figure out a procedure to organize this</w:t>
      </w:r>
      <w:r w:rsidR="001F351C">
        <w:t>.</w:t>
      </w:r>
    </w:p>
    <w:p w14:paraId="0130A01D" w14:textId="0C13828E" w:rsidR="00593669" w:rsidRDefault="00F273C4" w:rsidP="00593669">
      <w:pPr>
        <w:rPr>
          <w:b/>
          <w:bCs/>
        </w:rPr>
      </w:pPr>
      <w:r w:rsidRPr="00F273C4">
        <w:rPr>
          <w:b/>
          <w:bCs/>
        </w:rPr>
        <w:t>Reviewed scenarios outputs handouts</w:t>
      </w:r>
      <w:r>
        <w:rPr>
          <w:b/>
          <w:bCs/>
        </w:rPr>
        <w:t xml:space="preserve"> (all incentive-based budget models)</w:t>
      </w:r>
      <w:r w:rsidR="00316044">
        <w:rPr>
          <w:b/>
          <w:bCs/>
        </w:rPr>
        <w:t xml:space="preserve"> and metrics handout</w:t>
      </w:r>
    </w:p>
    <w:p w14:paraId="1BA7577C" w14:textId="6ED84A88" w:rsidR="0040097B" w:rsidRDefault="00316044" w:rsidP="0040097B">
      <w:pPr>
        <w:pStyle w:val="ListParagraph"/>
        <w:numPr>
          <w:ilvl w:val="0"/>
          <w:numId w:val="7"/>
        </w:numPr>
      </w:pPr>
      <w:r>
        <w:t xml:space="preserve">Jen said </w:t>
      </w:r>
      <w:r w:rsidR="0040097B" w:rsidRPr="0040097B">
        <w:t xml:space="preserve">50/50 metric means spreading the </w:t>
      </w:r>
      <w:r w:rsidR="001F351C" w:rsidRPr="0040097B">
        <w:t>wealth</w:t>
      </w:r>
      <w:r w:rsidR="00EF0250">
        <w:t>.</w:t>
      </w:r>
    </w:p>
    <w:p w14:paraId="01F6E132" w14:textId="33857C8A" w:rsidR="00316044" w:rsidRDefault="001F351C" w:rsidP="00316044">
      <w:pPr>
        <w:pStyle w:val="ListParagraph"/>
        <w:numPr>
          <w:ilvl w:val="0"/>
          <w:numId w:val="7"/>
        </w:numPr>
      </w:pPr>
      <w:r>
        <w:t>Jen said s</w:t>
      </w:r>
      <w:r w:rsidR="0040097B">
        <w:t>ometimes having</w:t>
      </w:r>
      <w:r>
        <w:t xml:space="preserve"> budget model</w:t>
      </w:r>
      <w:r w:rsidR="0040097B">
        <w:t xml:space="preserve"> be based on headcount sends a different</w:t>
      </w:r>
      <w:r w:rsidR="00EF0250">
        <w:t xml:space="preserve"> </w:t>
      </w:r>
      <w:r>
        <w:t xml:space="preserve">message and that mandatory stuff happens regardless of what anyone in university does; </w:t>
      </w:r>
      <w:r w:rsidR="00316044">
        <w:t xml:space="preserve">but </w:t>
      </w:r>
      <w:r>
        <w:t>visually in the budget model, it will look different</w:t>
      </w:r>
      <w:r w:rsidR="00EF0250">
        <w:t>.</w:t>
      </w:r>
    </w:p>
    <w:p w14:paraId="57ABEF7E" w14:textId="230795D9" w:rsidR="00316044" w:rsidRDefault="00316044" w:rsidP="00316044">
      <w:pPr>
        <w:pStyle w:val="ListParagraph"/>
        <w:numPr>
          <w:ilvl w:val="0"/>
          <w:numId w:val="7"/>
        </w:numPr>
      </w:pPr>
      <w:r>
        <w:t>Jen presented numbers in scenarios to the group</w:t>
      </w:r>
      <w:r w:rsidR="00EF0250">
        <w:t>.</w:t>
      </w:r>
    </w:p>
    <w:p w14:paraId="2EC1DBCC" w14:textId="612DFDC4" w:rsidR="00316044" w:rsidRDefault="00316044" w:rsidP="00316044">
      <w:pPr>
        <w:pStyle w:val="ListParagraph"/>
        <w:numPr>
          <w:ilvl w:val="0"/>
          <w:numId w:val="7"/>
        </w:numPr>
      </w:pPr>
      <w:r>
        <w:t>Big picture question from Laura: When I’m looking at every single college’s initial net budget, it’s lower than the incremental 24-25. What am I missing? She said schools and colleges seem better off in the incremental model.  Jen said</w:t>
      </w:r>
      <w:r w:rsidR="00046CE3">
        <w:t xml:space="preserve"> they</w:t>
      </w:r>
      <w:r>
        <w:t xml:space="preserve"> are missing subvention.</w:t>
      </w:r>
    </w:p>
    <w:p w14:paraId="58E94364" w14:textId="750C7447" w:rsidR="00046CE3" w:rsidRDefault="00046CE3" w:rsidP="00316044">
      <w:pPr>
        <w:pStyle w:val="ListParagraph"/>
        <w:numPr>
          <w:ilvl w:val="0"/>
          <w:numId w:val="7"/>
        </w:numPr>
      </w:pPr>
      <w:r>
        <w:t>Jen said the group can run multi-year scenarios once they have a fully formed budget model</w:t>
      </w:r>
      <w:r w:rsidR="00EF0250">
        <w:t>.</w:t>
      </w:r>
    </w:p>
    <w:p w14:paraId="345B9A36" w14:textId="79D5CECF" w:rsidR="002A2819" w:rsidRDefault="00046CE3" w:rsidP="002A2819">
      <w:pPr>
        <w:pStyle w:val="ListParagraph"/>
        <w:numPr>
          <w:ilvl w:val="0"/>
          <w:numId w:val="7"/>
        </w:numPr>
      </w:pPr>
      <w:r>
        <w:t>Jen said subvention typically stays constant for three years</w:t>
      </w:r>
      <w:r w:rsidR="00EF0250">
        <w:t>.</w:t>
      </w:r>
    </w:p>
    <w:p w14:paraId="6D4257D2" w14:textId="3B2AE22D" w:rsidR="001A079C" w:rsidRDefault="00C6612D" w:rsidP="001A5589">
      <w:pPr>
        <w:rPr>
          <w:u w:val="single"/>
        </w:rPr>
      </w:pPr>
      <w:r>
        <w:rPr>
          <w:u w:val="single"/>
        </w:rPr>
        <w:t>Narrowing Down Scenarios</w:t>
      </w:r>
    </w:p>
    <w:p w14:paraId="2650947F" w14:textId="4813C087" w:rsidR="00CE228B" w:rsidRDefault="00CE228B" w:rsidP="00CE228B">
      <w:r w:rsidRPr="00844769">
        <w:rPr>
          <w:b/>
          <w:bCs/>
        </w:rPr>
        <w:t xml:space="preserve">Using credit hours for </w:t>
      </w:r>
      <w:r w:rsidR="00C6612D">
        <w:rPr>
          <w:b/>
          <w:bCs/>
        </w:rPr>
        <w:t>College of Record metric instead of headcount</w:t>
      </w:r>
      <w:r w:rsidRPr="00844769">
        <w:rPr>
          <w:b/>
          <w:bCs/>
        </w:rPr>
        <w:t>:</w:t>
      </w:r>
      <w:r>
        <w:t xml:space="preserve"> Most of the group put up four or five fingers in support, Nathan did not vote for it.</w:t>
      </w:r>
    </w:p>
    <w:p w14:paraId="47437347" w14:textId="77777777" w:rsidR="00C6612D" w:rsidRDefault="00CE228B" w:rsidP="00CE228B">
      <w:r w:rsidRPr="00844769">
        <w:rPr>
          <w:b/>
          <w:bCs/>
        </w:rPr>
        <w:t>Proposal to add the residency-based back into the model:</w:t>
      </w:r>
      <w:r>
        <w:t xml:space="preserve"> Most of the group put up five fingers in </w:t>
      </w:r>
      <w:proofErr w:type="gramStart"/>
      <w:r>
        <w:t>support</w:t>
      </w:r>
      <w:proofErr w:type="gramEnd"/>
      <w:r w:rsidR="00C6612D">
        <w:t xml:space="preserve"> the following changes:</w:t>
      </w:r>
    </w:p>
    <w:p w14:paraId="48595083" w14:textId="71F19587" w:rsidR="00CE228B" w:rsidRDefault="00C6612D" w:rsidP="00C6612D">
      <w:pPr>
        <w:pStyle w:val="ListParagraph"/>
        <w:numPr>
          <w:ilvl w:val="0"/>
          <w:numId w:val="12"/>
        </w:numPr>
      </w:pPr>
      <w:r>
        <w:lastRenderedPageBreak/>
        <w:t>Add residency-based allocations on tuition revenue</w:t>
      </w:r>
    </w:p>
    <w:p w14:paraId="5CF963EA" w14:textId="6AB23B92" w:rsidR="00C6612D" w:rsidRDefault="00C6612D" w:rsidP="00C6612D">
      <w:pPr>
        <w:pStyle w:val="ListParagraph"/>
        <w:numPr>
          <w:ilvl w:val="0"/>
          <w:numId w:val="12"/>
        </w:numPr>
      </w:pPr>
      <w:proofErr w:type="spellStart"/>
      <w:r>
        <w:t>Proprotionally</w:t>
      </w:r>
      <w:proofErr w:type="spellEnd"/>
      <w:r>
        <w:t xml:space="preserve"> reduce all revenue to fund campus-wide expenses</w:t>
      </w:r>
    </w:p>
    <w:p w14:paraId="04C3EAE8" w14:textId="6031A9F9" w:rsidR="00C6612D" w:rsidRDefault="00C6612D" w:rsidP="00C6612D">
      <w:pPr>
        <w:pStyle w:val="ListParagraph"/>
        <w:numPr>
          <w:ilvl w:val="0"/>
          <w:numId w:val="12"/>
        </w:numPr>
      </w:pPr>
      <w:r>
        <w:t>Allocate state funding only on resident metrics</w:t>
      </w:r>
    </w:p>
    <w:p w14:paraId="7F40F2D7" w14:textId="348DFA18" w:rsidR="00CE228B" w:rsidRDefault="00CE228B" w:rsidP="00CE228B">
      <w:r w:rsidRPr="00CE228B">
        <w:rPr>
          <w:b/>
          <w:bCs/>
        </w:rPr>
        <w:t>Follow-up:</w:t>
      </w:r>
      <w:r>
        <w:t xml:space="preserve"> Jen is going to </w:t>
      </w:r>
      <w:r w:rsidR="00844769">
        <w:t>mockup</w:t>
      </w:r>
      <w:r>
        <w:t xml:space="preserve"> a model with these components</w:t>
      </w:r>
      <w:r w:rsidR="00844769">
        <w:t xml:space="preserve"> added</w:t>
      </w:r>
      <w:r>
        <w:t>.</w:t>
      </w:r>
    </w:p>
    <w:p w14:paraId="187EB1EA" w14:textId="037D4E2E" w:rsidR="00A503A2" w:rsidRDefault="00C6612D" w:rsidP="00A503A2">
      <w:pPr>
        <w:pStyle w:val="ListParagraph"/>
        <w:numPr>
          <w:ilvl w:val="0"/>
          <w:numId w:val="11"/>
        </w:numPr>
      </w:pPr>
      <w:r>
        <w:t xml:space="preserve">At the next meeting, </w:t>
      </w:r>
      <w:r w:rsidR="00A503A2">
        <w:t xml:space="preserve">Jen would like a recommendation from the group on how to build an academic </w:t>
      </w:r>
      <w:r w:rsidRPr="00C6612D">
        <w:t>initiatives</w:t>
      </w:r>
      <w:r>
        <w:rPr>
          <w:b/>
          <w:bCs/>
          <w:color w:val="FF0000"/>
        </w:rPr>
        <w:t xml:space="preserve"> </w:t>
      </w:r>
      <w:r w:rsidR="00A503A2">
        <w:t>pool.</w:t>
      </w:r>
    </w:p>
    <w:p w14:paraId="2C8DAFD8" w14:textId="6CB16A27" w:rsidR="001A5589" w:rsidRDefault="001A5589" w:rsidP="001A5589">
      <w:pPr>
        <w:rPr>
          <w:u w:val="single"/>
        </w:rPr>
      </w:pPr>
      <w:r w:rsidRPr="00BB575C">
        <w:rPr>
          <w:u w:val="single"/>
        </w:rPr>
        <w:t>Key Messages</w:t>
      </w:r>
      <w:r w:rsidR="00BB575C">
        <w:rPr>
          <w:u w:val="single"/>
        </w:rPr>
        <w:t xml:space="preserve"> to the campus from the committee’s </w:t>
      </w:r>
      <w:r w:rsidR="001A079C">
        <w:rPr>
          <w:u w:val="single"/>
        </w:rPr>
        <w:t>2</w:t>
      </w:r>
      <w:r w:rsidR="001A079C" w:rsidRPr="001A079C">
        <w:rPr>
          <w:u w:val="single"/>
          <w:vertAlign w:val="superscript"/>
        </w:rPr>
        <w:t>nd</w:t>
      </w:r>
      <w:r w:rsidR="001A079C">
        <w:rPr>
          <w:u w:val="single"/>
        </w:rPr>
        <w:t xml:space="preserve"> </w:t>
      </w:r>
      <w:r w:rsidR="00BB575C">
        <w:rPr>
          <w:u w:val="single"/>
        </w:rPr>
        <w:t xml:space="preserve">session:  </w:t>
      </w:r>
    </w:p>
    <w:p w14:paraId="5517B0B5" w14:textId="72C924A3" w:rsidR="00C25F92" w:rsidRPr="001A079C" w:rsidRDefault="00C6612D" w:rsidP="00C25F92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Recommended proportionally reducing </w:t>
      </w:r>
      <w:r>
        <w:t>allocated revenue</w:t>
      </w:r>
      <w:r>
        <w:t xml:space="preserve"> to account for campus-wide expenses </w:t>
      </w:r>
    </w:p>
    <w:p w14:paraId="05CB9FA6" w14:textId="0B9EC222" w:rsidR="001A079C" w:rsidRPr="00C6612D" w:rsidRDefault="00C6612D" w:rsidP="00C25F92">
      <w:pPr>
        <w:pStyle w:val="ListParagraph"/>
        <w:numPr>
          <w:ilvl w:val="0"/>
          <w:numId w:val="4"/>
        </w:numPr>
        <w:rPr>
          <w:u w:val="single"/>
        </w:rPr>
      </w:pPr>
      <w:r>
        <w:t>Recommended using credit hours for the College of Record metric.</w:t>
      </w:r>
    </w:p>
    <w:p w14:paraId="29F5CD0C" w14:textId="7CE4C37F" w:rsidR="00C6612D" w:rsidRPr="00C6612D" w:rsidRDefault="00C6612D" w:rsidP="00C25F92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Recommended adding residency into the tuition </w:t>
      </w:r>
      <w:proofErr w:type="gramStart"/>
      <w:r>
        <w:t>allocations, and</w:t>
      </w:r>
      <w:proofErr w:type="gramEnd"/>
      <w:r>
        <w:t xml:space="preserve"> using the resident metrics only for the state funding allocation.</w:t>
      </w:r>
    </w:p>
    <w:p w14:paraId="242B24D7" w14:textId="6459C070" w:rsidR="00C6612D" w:rsidRPr="001A079C" w:rsidRDefault="00C6612D" w:rsidP="00C25F92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The group had quite a bit of discussion about the campus budget context, </w:t>
      </w:r>
      <w:proofErr w:type="gramStart"/>
      <w:r>
        <w:t>and that</w:t>
      </w:r>
      <w:proofErr w:type="gramEnd"/>
      <w:r>
        <w:t xml:space="preserve"> we are only talking about a portion of the budget.  </w:t>
      </w:r>
    </w:p>
    <w:sectPr w:rsidR="00C6612D" w:rsidRPr="001A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1B0"/>
    <w:multiLevelType w:val="hybridMultilevel"/>
    <w:tmpl w:val="0C8E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0D7"/>
    <w:multiLevelType w:val="hybridMultilevel"/>
    <w:tmpl w:val="46A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36B9"/>
    <w:multiLevelType w:val="hybridMultilevel"/>
    <w:tmpl w:val="208A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5B5B"/>
    <w:multiLevelType w:val="hybridMultilevel"/>
    <w:tmpl w:val="D5D6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2FCD"/>
    <w:multiLevelType w:val="hybridMultilevel"/>
    <w:tmpl w:val="0DFA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77CAE"/>
    <w:multiLevelType w:val="hybridMultilevel"/>
    <w:tmpl w:val="C69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58FC"/>
    <w:multiLevelType w:val="hybridMultilevel"/>
    <w:tmpl w:val="293653B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7CD5197"/>
    <w:multiLevelType w:val="hybridMultilevel"/>
    <w:tmpl w:val="A83A3A8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A5C"/>
    <w:multiLevelType w:val="hybridMultilevel"/>
    <w:tmpl w:val="C97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53A9"/>
    <w:multiLevelType w:val="hybridMultilevel"/>
    <w:tmpl w:val="7EB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0C81"/>
    <w:multiLevelType w:val="hybridMultilevel"/>
    <w:tmpl w:val="BB2ABE64"/>
    <w:lvl w:ilvl="0" w:tplc="A1662C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53B23"/>
    <w:multiLevelType w:val="hybridMultilevel"/>
    <w:tmpl w:val="3BDE3396"/>
    <w:lvl w:ilvl="0" w:tplc="A1662C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95254">
    <w:abstractNumId w:val="11"/>
  </w:num>
  <w:num w:numId="2" w16cid:durableId="357120723">
    <w:abstractNumId w:val="10"/>
  </w:num>
  <w:num w:numId="3" w16cid:durableId="2034527787">
    <w:abstractNumId w:val="7"/>
  </w:num>
  <w:num w:numId="4" w16cid:durableId="410276179">
    <w:abstractNumId w:val="4"/>
  </w:num>
  <w:num w:numId="5" w16cid:durableId="1195002364">
    <w:abstractNumId w:val="0"/>
  </w:num>
  <w:num w:numId="6" w16cid:durableId="235435617">
    <w:abstractNumId w:val="3"/>
  </w:num>
  <w:num w:numId="7" w16cid:durableId="1489664218">
    <w:abstractNumId w:val="1"/>
  </w:num>
  <w:num w:numId="8" w16cid:durableId="1503930981">
    <w:abstractNumId w:val="2"/>
  </w:num>
  <w:num w:numId="9" w16cid:durableId="1179465502">
    <w:abstractNumId w:val="8"/>
  </w:num>
  <w:num w:numId="10" w16cid:durableId="1621834813">
    <w:abstractNumId w:val="5"/>
  </w:num>
  <w:num w:numId="11" w16cid:durableId="32585800">
    <w:abstractNumId w:val="9"/>
  </w:num>
  <w:num w:numId="12" w16cid:durableId="1777868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1B"/>
    <w:rsid w:val="000249EE"/>
    <w:rsid w:val="000370FF"/>
    <w:rsid w:val="00037324"/>
    <w:rsid w:val="00046CE3"/>
    <w:rsid w:val="000B2126"/>
    <w:rsid w:val="000B3A1B"/>
    <w:rsid w:val="000D42E1"/>
    <w:rsid w:val="00157868"/>
    <w:rsid w:val="00197B30"/>
    <w:rsid w:val="001A079C"/>
    <w:rsid w:val="001A5589"/>
    <w:rsid w:val="001E2490"/>
    <w:rsid w:val="001F351C"/>
    <w:rsid w:val="00281CF7"/>
    <w:rsid w:val="00286541"/>
    <w:rsid w:val="002A2819"/>
    <w:rsid w:val="002D51B5"/>
    <w:rsid w:val="00302924"/>
    <w:rsid w:val="00306C77"/>
    <w:rsid w:val="00311609"/>
    <w:rsid w:val="00314456"/>
    <w:rsid w:val="00316044"/>
    <w:rsid w:val="003831DD"/>
    <w:rsid w:val="0038358B"/>
    <w:rsid w:val="003860C4"/>
    <w:rsid w:val="00392F2E"/>
    <w:rsid w:val="003B2129"/>
    <w:rsid w:val="0040097B"/>
    <w:rsid w:val="00402361"/>
    <w:rsid w:val="004333A3"/>
    <w:rsid w:val="004643F4"/>
    <w:rsid w:val="00476BD7"/>
    <w:rsid w:val="004805A2"/>
    <w:rsid w:val="004A781B"/>
    <w:rsid w:val="004E02CC"/>
    <w:rsid w:val="004E7DC9"/>
    <w:rsid w:val="00511454"/>
    <w:rsid w:val="005325FE"/>
    <w:rsid w:val="00583F83"/>
    <w:rsid w:val="00593669"/>
    <w:rsid w:val="005B628C"/>
    <w:rsid w:val="005C2E4F"/>
    <w:rsid w:val="00610514"/>
    <w:rsid w:val="00684073"/>
    <w:rsid w:val="00693273"/>
    <w:rsid w:val="006C2C4B"/>
    <w:rsid w:val="00731278"/>
    <w:rsid w:val="00764924"/>
    <w:rsid w:val="00776FE0"/>
    <w:rsid w:val="007B75C9"/>
    <w:rsid w:val="007C1D96"/>
    <w:rsid w:val="007C75BB"/>
    <w:rsid w:val="007E3C20"/>
    <w:rsid w:val="008337B3"/>
    <w:rsid w:val="008414BB"/>
    <w:rsid w:val="00844769"/>
    <w:rsid w:val="0086354B"/>
    <w:rsid w:val="0087168B"/>
    <w:rsid w:val="00896E9F"/>
    <w:rsid w:val="008B07CB"/>
    <w:rsid w:val="008D5C13"/>
    <w:rsid w:val="00936A25"/>
    <w:rsid w:val="00954DA2"/>
    <w:rsid w:val="00961B42"/>
    <w:rsid w:val="009652CF"/>
    <w:rsid w:val="00967741"/>
    <w:rsid w:val="00984F99"/>
    <w:rsid w:val="009C2A5E"/>
    <w:rsid w:val="009D2FD1"/>
    <w:rsid w:val="00A05077"/>
    <w:rsid w:val="00A20CD1"/>
    <w:rsid w:val="00A32884"/>
    <w:rsid w:val="00A503A2"/>
    <w:rsid w:val="00A807CF"/>
    <w:rsid w:val="00AA4152"/>
    <w:rsid w:val="00AA58EC"/>
    <w:rsid w:val="00B55333"/>
    <w:rsid w:val="00B57F5C"/>
    <w:rsid w:val="00B8197F"/>
    <w:rsid w:val="00B904AB"/>
    <w:rsid w:val="00BB575C"/>
    <w:rsid w:val="00BF0043"/>
    <w:rsid w:val="00C03552"/>
    <w:rsid w:val="00C05C20"/>
    <w:rsid w:val="00C25F92"/>
    <w:rsid w:val="00C314C8"/>
    <w:rsid w:val="00C34B94"/>
    <w:rsid w:val="00C506F4"/>
    <w:rsid w:val="00C6612D"/>
    <w:rsid w:val="00C76E7F"/>
    <w:rsid w:val="00C87409"/>
    <w:rsid w:val="00C97351"/>
    <w:rsid w:val="00CC0253"/>
    <w:rsid w:val="00CE228B"/>
    <w:rsid w:val="00CE75FC"/>
    <w:rsid w:val="00CF7369"/>
    <w:rsid w:val="00D1290D"/>
    <w:rsid w:val="00D144B2"/>
    <w:rsid w:val="00D146B2"/>
    <w:rsid w:val="00D94AA8"/>
    <w:rsid w:val="00DA556F"/>
    <w:rsid w:val="00DD3FA2"/>
    <w:rsid w:val="00E36EA2"/>
    <w:rsid w:val="00E4133F"/>
    <w:rsid w:val="00E82886"/>
    <w:rsid w:val="00E83A59"/>
    <w:rsid w:val="00E875B6"/>
    <w:rsid w:val="00ED2331"/>
    <w:rsid w:val="00ED6B94"/>
    <w:rsid w:val="00EF0250"/>
    <w:rsid w:val="00EF23D9"/>
    <w:rsid w:val="00F273C4"/>
    <w:rsid w:val="00F43DC0"/>
    <w:rsid w:val="00FA6820"/>
    <w:rsid w:val="00FB1083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9BC3"/>
  <w15:chartTrackingRefBased/>
  <w15:docId w15:val="{78207976-8187-469A-BEFB-B88FB26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B3DEA8C7A8F44AAFC2F7C82AB6F48" ma:contentTypeVersion="6" ma:contentTypeDescription="Create a new document." ma:contentTypeScope="" ma:versionID="2e2cce4e94577f1123cb11f96482abc2">
  <xsd:schema xmlns:xsd="http://www.w3.org/2001/XMLSchema" xmlns:xs="http://www.w3.org/2001/XMLSchema" xmlns:p="http://schemas.microsoft.com/office/2006/metadata/properties" xmlns:ns2="cc6375ac-b81c-4ed8-a446-7bbf27d82636" xmlns:ns3="4de0c387-5700-4942-8622-fc245635cfa6" targetNamespace="http://schemas.microsoft.com/office/2006/metadata/properties" ma:root="true" ma:fieldsID="4df49119629e072a7a94ee192e86db3b" ns2:_="" ns3:_="">
    <xsd:import namespace="cc6375ac-b81c-4ed8-a446-7bbf27d82636"/>
    <xsd:import namespace="4de0c387-5700-4942-8622-fc245635c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5ac-b81c-4ed8-a446-7bbf27d8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0c387-5700-4942-8622-fc245635c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384CB-1B14-4418-8843-4EFE7254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75ac-b81c-4ed8-a446-7bbf27d82636"/>
    <ds:schemaRef ds:uri="4de0c387-5700-4942-8622-fc245635c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7CBCD-5436-4A40-A0C5-3C3623B44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4E80D-DEB1-4D93-A933-EBC580DBD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Amy</dc:creator>
  <cp:keywords/>
  <dc:description/>
  <cp:lastModifiedBy>St Peter, Jennifer</cp:lastModifiedBy>
  <cp:revision>2</cp:revision>
  <dcterms:created xsi:type="dcterms:W3CDTF">2025-02-14T00:04:00Z</dcterms:created>
  <dcterms:modified xsi:type="dcterms:W3CDTF">2025-02-14T00:04:00Z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0x01010079FB3DEA8C7A8F44AAFC2F7C82AB6F48</vt:lpwstr>
  </property>
</Properties>
</file>